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42" w:rsidRDefault="001B3942" w:rsidP="001B394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Ewidencja miejsc okazjonalnie wykorzystywanych do kąpieli na terenie Gminy Miasta Ełku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709"/>
        <w:gridCol w:w="2268"/>
        <w:gridCol w:w="1701"/>
        <w:gridCol w:w="5528"/>
      </w:tblGrid>
      <w:tr w:rsidR="001B3942" w:rsidTr="001B3942">
        <w:trPr>
          <w:trHeight w:val="7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42" w:rsidRDefault="001B3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42" w:rsidRDefault="001B3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42" w:rsidRDefault="001B3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miejsc okazjonalnie wykorzystywanych do </w:t>
            </w:r>
            <w:r w:rsidR="008F532D">
              <w:rPr>
                <w:rFonts w:ascii="Times New Roman" w:hAnsi="Times New Roman" w:cs="Times New Roman"/>
                <w:sz w:val="16"/>
                <w:szCs w:val="16"/>
              </w:rPr>
              <w:t>kąpieli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42" w:rsidRDefault="001B3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42" w:rsidRDefault="001B3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Status w poprzednim sezonie kąpielowym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42" w:rsidRDefault="001B39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Sezon kąpielowy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42" w:rsidRDefault="001B3942">
            <w:pPr>
              <w:spacing w:line="240" w:lineRule="auto"/>
              <w:rPr>
                <w:rStyle w:val="Hipercze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Ocena bieżąca jakości wody w miejscu okazjonalnie wykorzystywanym do kąpieli</w:t>
            </w:r>
          </w:p>
          <w:p w:rsidR="001B3942" w:rsidRDefault="001B3942">
            <w:pPr>
              <w:tabs>
                <w:tab w:val="left" w:pos="7530"/>
              </w:tabs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1B3942" w:rsidTr="001B3942">
        <w:trPr>
          <w:trHeight w:val="3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42" w:rsidRDefault="001B3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42" w:rsidRDefault="001B3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Miejsce okazjonalnie wykorzystywane do kąpieli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42" w:rsidRDefault="001B3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Leśny Dwór, 19-301 Mrozy k. Ełku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42" w:rsidRDefault="001B3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42" w:rsidRDefault="001B3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czynne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42" w:rsidRDefault="001B39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01.07.2023 r. – 30.07.2023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42" w:rsidRDefault="001B3942">
            <w:pPr>
              <w:spacing w:line="240" w:lineRule="auto"/>
              <w:ind w:right="175"/>
              <w:rPr>
                <w:rStyle w:val="Hipercze"/>
                <w:color w:val="000000" w:themeColor="text1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color w:val="000000" w:themeColor="text1"/>
                <w:sz w:val="16"/>
                <w:szCs w:val="16"/>
                <w:u w:val="none"/>
              </w:rPr>
              <w:t>-</w:t>
            </w:r>
          </w:p>
        </w:tc>
      </w:tr>
    </w:tbl>
    <w:p w:rsidR="001B3942" w:rsidRDefault="001B3942" w:rsidP="001B3942"/>
    <w:p w:rsidR="00A12068" w:rsidRDefault="00A12068"/>
    <w:sectPr w:rsidR="00A12068" w:rsidSect="001B39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C4"/>
    <w:rsid w:val="001B3942"/>
    <w:rsid w:val="008F532D"/>
    <w:rsid w:val="00A12068"/>
    <w:rsid w:val="00BB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308E9-1F55-4A38-AD68-F02B53B6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94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3942"/>
    <w:rPr>
      <w:color w:val="0000FF"/>
      <w:u w:val="single"/>
    </w:rPr>
  </w:style>
  <w:style w:type="table" w:styleId="Tabela-Siatka">
    <w:name w:val="Table Grid"/>
    <w:basedOn w:val="Standardowy"/>
    <w:uiPriority w:val="39"/>
    <w:rsid w:val="001B39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Łuba</dc:creator>
  <cp:keywords/>
  <dc:description/>
  <cp:lastModifiedBy>Magdalena Łuba</cp:lastModifiedBy>
  <cp:revision>3</cp:revision>
  <dcterms:created xsi:type="dcterms:W3CDTF">2023-06-14T07:33:00Z</dcterms:created>
  <dcterms:modified xsi:type="dcterms:W3CDTF">2023-06-14T07:36:00Z</dcterms:modified>
</cp:coreProperties>
</file>