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DC" w:rsidRDefault="00A368DC" w:rsidP="00A368DC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r>
        <w:rPr>
          <w:rFonts w:ascii="Palatino Linotype" w:hAnsi="Palatino Linotype" w:cs="Arial"/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Ogłoszenie</w:t>
      </w:r>
      <w:r>
        <w:rPr>
          <w:b/>
          <w:color w:val="000000"/>
          <w:sz w:val="22"/>
          <w:szCs w:val="22"/>
        </w:rPr>
        <w:t xml:space="preserve"> nr 3</w:t>
      </w:r>
      <w:r>
        <w:rPr>
          <w:b/>
          <w:color w:val="000000"/>
          <w:sz w:val="22"/>
          <w:szCs w:val="22"/>
        </w:rPr>
        <w:t xml:space="preserve"> o naborze wniosków na dotację z budżetu Miasta Ełku na realizację przedsięwzięć z zakresu rozwoju sportu w </w:t>
      </w:r>
      <w:r>
        <w:rPr>
          <w:b/>
          <w:color w:val="000000"/>
          <w:sz w:val="22"/>
          <w:szCs w:val="22"/>
        </w:rPr>
        <w:t>Ełku w 2024</w:t>
      </w:r>
      <w:r>
        <w:rPr>
          <w:b/>
          <w:color w:val="000000"/>
          <w:sz w:val="22"/>
          <w:szCs w:val="22"/>
        </w:rPr>
        <w:t xml:space="preserve"> r. z dnia </w:t>
      </w:r>
      <w:r>
        <w:rPr>
          <w:b/>
          <w:color w:val="000000"/>
          <w:sz w:val="22"/>
          <w:szCs w:val="22"/>
        </w:rPr>
        <w:t>21 listopada</w:t>
      </w:r>
      <w:r>
        <w:rPr>
          <w:b/>
          <w:color w:val="000000"/>
          <w:sz w:val="22"/>
          <w:szCs w:val="22"/>
        </w:rPr>
        <w:t xml:space="preserve"> 2023 r. </w:t>
      </w:r>
    </w:p>
    <w:p w:rsidR="00A368DC" w:rsidRDefault="00A368DC" w:rsidP="00A368DC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Prezydent Miasta Ełku ogłasza nabór wniosków na dotację z budżetu Miasta Ełku na realizację przedsięwzięć z zakr</w:t>
      </w:r>
      <w:r>
        <w:rPr>
          <w:color w:val="000000"/>
          <w:sz w:val="22"/>
          <w:szCs w:val="22"/>
        </w:rPr>
        <w:t>esu rozwoju sportu w Ełku w 2024</w:t>
      </w:r>
      <w:r>
        <w:rPr>
          <w:color w:val="000000"/>
          <w:sz w:val="22"/>
          <w:szCs w:val="22"/>
        </w:rPr>
        <w:t xml:space="preserve"> r. przez podmioty nie zaliczane do sektora finansów publicznych.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 Dotację celową z budżetu miasta Ełku mogą otrzymać kluby sportowe, prowadzące działalność sportową na terenie miasta Ełku, niedziałające w celu osiągnięcia zysku, które uczestniczą w zorganizowanym współzawodnictwie sportowym w dyscyplinach zespołowych i indywidualnych.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Warunkiem ubiegania się przez kluby sportowe o dotację na realizację zadania, jest: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 zrzeszenie w klubie sportowym zawodników uprawiających określoną dyscyplinę sportową i posiadających licencję zawodnika, wydaną przez uprawniony polski związek sportowy, kartę zgłoszenia lub inny dokument uprawniający do uczestnictwa we współzawodnictwie sportowym,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 osiąganie znaczących wyników we współzawodnictwie ogólnopolskim lub międzynarodowym potwierdzone stosownymi dokumentami.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Realizacja przedsięwzięć obejmuje okres od dni</w:t>
      </w:r>
      <w:r>
        <w:rPr>
          <w:color w:val="000000"/>
          <w:sz w:val="22"/>
          <w:szCs w:val="22"/>
        </w:rPr>
        <w:t>a podpisania umowy do 31.12.2024</w:t>
      </w:r>
      <w:r>
        <w:rPr>
          <w:color w:val="000000"/>
          <w:sz w:val="22"/>
          <w:szCs w:val="22"/>
        </w:rPr>
        <w:t xml:space="preserve"> r.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Na realizację zadań z zakresu rozwoju sportu pla</w:t>
      </w:r>
      <w:r>
        <w:rPr>
          <w:color w:val="000000"/>
          <w:sz w:val="22"/>
          <w:szCs w:val="22"/>
        </w:rPr>
        <w:t>nowane jest w 2024</w:t>
      </w:r>
      <w:r>
        <w:rPr>
          <w:color w:val="000000"/>
          <w:sz w:val="22"/>
          <w:szCs w:val="22"/>
        </w:rPr>
        <w:t xml:space="preserve"> r. z budżetu miasta Ełku przeznaczenie środków </w:t>
      </w:r>
      <w:r>
        <w:rPr>
          <w:color w:val="000000"/>
          <w:sz w:val="22"/>
          <w:szCs w:val="22"/>
        </w:rPr>
        <w:t>finansowych w wysokości: 150 000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zł</w:t>
      </w:r>
      <w:r>
        <w:rPr>
          <w:i/>
          <w:iCs/>
          <w:sz w:val="22"/>
          <w:szCs w:val="22"/>
        </w:rPr>
        <w:t>.</w:t>
      </w:r>
    </w:p>
    <w:p w:rsidR="00A368DC" w:rsidRDefault="00A368DC" w:rsidP="00A368DC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Dotacja może być przeznaczona na dofinansowanie realizacji wnioskowanego zadania z zakresu rozwoju sportu, a w szczególności na:</w:t>
      </w:r>
    </w:p>
    <w:p w:rsidR="00A368DC" w:rsidRDefault="00A368DC" w:rsidP="00A368DC">
      <w:pPr>
        <w:pStyle w:val="NormalnyWeb"/>
        <w:spacing w:before="12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realizację programów szkolenia sportowego zawodników i kadry szkoleniowej;</w:t>
      </w:r>
      <w:r>
        <w:rPr>
          <w:color w:val="000000"/>
          <w:sz w:val="22"/>
          <w:szCs w:val="22"/>
        </w:rPr>
        <w:br/>
        <w:t>2) zakup sprzętu sportowego;</w:t>
      </w:r>
      <w:r>
        <w:rPr>
          <w:color w:val="000000"/>
          <w:sz w:val="22"/>
          <w:szCs w:val="22"/>
        </w:rPr>
        <w:br/>
        <w:t>3) pokrycie kosztów organizowania zawodów sportowych lub uczestnictwa w tych zawodach;</w:t>
      </w:r>
      <w:r>
        <w:rPr>
          <w:color w:val="000000"/>
          <w:sz w:val="22"/>
          <w:szCs w:val="22"/>
        </w:rPr>
        <w:br/>
        <w:t>4) pokrycie kosztów korzystania z obiektów sportowych dla celów szkolenia sportowego;</w:t>
      </w:r>
      <w:r>
        <w:rPr>
          <w:color w:val="000000"/>
          <w:sz w:val="22"/>
          <w:szCs w:val="22"/>
        </w:rPr>
        <w:br/>
        <w:t>5) sfinansowanie stypendiów sportowych przyznawanych przez klub na podstawie regulaminu zaakceptowanego przez Prezydenta Miasta Ełku.</w:t>
      </w:r>
    </w:p>
    <w:p w:rsidR="00A368DC" w:rsidRDefault="00A368DC" w:rsidP="00A368DC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 dotacji przeznaczonej na dofinansowanie realizacji wnioskowanego zadania z zakresu rozwoju sportu </w:t>
      </w:r>
      <w:r>
        <w:rPr>
          <w:color w:val="000000"/>
          <w:sz w:val="22"/>
          <w:szCs w:val="22"/>
          <w:u w:val="single"/>
        </w:rPr>
        <w:t>nie mogą </w:t>
      </w:r>
      <w:r>
        <w:rPr>
          <w:color w:val="000000"/>
          <w:sz w:val="22"/>
          <w:szCs w:val="22"/>
        </w:rPr>
        <w:t>być sfinansowane:</w:t>
      </w:r>
    </w:p>
    <w:p w:rsidR="00A368DC" w:rsidRDefault="00A368DC" w:rsidP="00A368DC">
      <w:pPr>
        <w:pStyle w:val="NormalnyWeb"/>
        <w:spacing w:before="120" w:beforeAutospacing="0" w:after="120" w:afterAutospacing="0"/>
        <w:ind w:left="-142" w:hanging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  <w:t>1) wypłaty wynagrodzeń dla zawodników lub działaczy klubu sportowego;</w:t>
      </w:r>
      <w:r>
        <w:rPr>
          <w:color w:val="000000"/>
          <w:sz w:val="22"/>
          <w:szCs w:val="22"/>
        </w:rPr>
        <w:br/>
        <w:t>2) transfery zawodnika z innego klubu sportowego;</w:t>
      </w:r>
      <w:r>
        <w:rPr>
          <w:color w:val="000000"/>
          <w:sz w:val="22"/>
          <w:szCs w:val="22"/>
        </w:rPr>
        <w:br/>
        <w:t>3) zapłaty kar, mandatów i innych opłat sankcyjnych, nałożonych na klub sportowy lub zawodnika tego klubu;</w:t>
      </w:r>
      <w:r>
        <w:rPr>
          <w:color w:val="000000"/>
          <w:sz w:val="22"/>
          <w:szCs w:val="22"/>
        </w:rPr>
        <w:br/>
        <w:t>4) zobowiązania klubu sportowego z tytułu zaciągniętej pożyczki, kredytu lub wykupu papierów wartościowych oraz kosztów obsługi zadłużenia;</w:t>
      </w:r>
      <w:r>
        <w:rPr>
          <w:color w:val="000000"/>
          <w:sz w:val="22"/>
          <w:szCs w:val="22"/>
        </w:rPr>
        <w:br/>
        <w:t>5) koszty, które wnioskodawca poniósł na realizację przedsięwzięcia przed zawarciem umowy o udzielenie dotacji.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Kwota dofinansowania ze środków budżetu miasta Ełku może stanowić nie więcej niż 90 % całości planowanych kosztów realizacji wnioskowanego przedsięwzięcia.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Szczegółowe warunki i tryb finansowego wspierania rozwoju sportu, zasady rozpatrywania wniosków i zawierania umów określa Uchwała Nr VII.88.15 Rady Miasta w Ełku z dnia 30 czerwca 2015 r. w sprawie określenia warunków i trybu finansowania rozwoju sportu w Ełku.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9. Wniosek wraz z wymaganymi załącznikami należy złożyć w nieprzekraczalnym </w:t>
      </w:r>
      <w:r w:rsidR="008504DB">
        <w:rPr>
          <w:b/>
          <w:bCs/>
          <w:color w:val="000000"/>
          <w:sz w:val="22"/>
          <w:szCs w:val="22"/>
        </w:rPr>
        <w:t>terminie do dnia 15</w:t>
      </w:r>
      <w:r>
        <w:rPr>
          <w:b/>
          <w:bCs/>
          <w:color w:val="000000"/>
          <w:sz w:val="22"/>
          <w:szCs w:val="22"/>
        </w:rPr>
        <w:t xml:space="preserve"> grudnia</w:t>
      </w:r>
      <w:r>
        <w:rPr>
          <w:b/>
          <w:bCs/>
          <w:color w:val="000000"/>
          <w:sz w:val="22"/>
          <w:szCs w:val="22"/>
        </w:rPr>
        <w:t xml:space="preserve"> 2023 r. włącznie (decyduje data stempla pocztowego)</w:t>
      </w:r>
      <w:r>
        <w:rPr>
          <w:color w:val="000000"/>
          <w:sz w:val="22"/>
          <w:szCs w:val="22"/>
        </w:rPr>
        <w:t xml:space="preserve">, z adnotacją: "Wniosek o udzielenie dotacji na wsparcie projektu z zakresu rozwoju sportu w Ełku” i nazwą podmiotu </w:t>
      </w:r>
      <w:r>
        <w:rPr>
          <w:color w:val="000000"/>
          <w:sz w:val="22"/>
          <w:szCs w:val="22"/>
        </w:rPr>
        <w:lastRenderedPageBreak/>
        <w:t>składającego wniosek, w kancelarii ogólnej Urzędu Miasta Ełku, ul. Piłsudskiego 4, pok. 02 lub przesłać pocztą na adres: Urząd Miasta Ełku, ul. Piłsudskiego 4, 19-300 Ełk z adnotacją na kopercie jw. Wnioski złożone po ww. terminie nie będą rozpatrywane.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Wniosek powinien być kompletny i sporządzony zgodnie ze wzorem określonym             </w:t>
      </w:r>
      <w:r>
        <w:rPr>
          <w:color w:val="000000"/>
          <w:sz w:val="22"/>
          <w:szCs w:val="22"/>
        </w:rPr>
        <w:br/>
        <w:t xml:space="preserve">w załączniku nr 1 Zarządzenia nr 1295.2017  Prezydenta Miasta Ełku z dnia 17 listopada 2017 r. </w:t>
      </w:r>
      <w:proofErr w:type="spellStart"/>
      <w:r>
        <w:rPr>
          <w:color w:val="000000"/>
          <w:sz w:val="22"/>
          <w:szCs w:val="22"/>
        </w:rPr>
        <w:t>ws</w:t>
      </w:r>
      <w:proofErr w:type="spellEnd"/>
      <w:r>
        <w:rPr>
          <w:color w:val="000000"/>
          <w:sz w:val="22"/>
          <w:szCs w:val="22"/>
        </w:rPr>
        <w:t>. ustalenia wzorów wniosku i umowy o udzielenie dotacji oraz wzoru sprawozdania z wykonania zadania publicznego z zakresu rozwoju sportu w Ełku.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dołączyć:</w:t>
      </w:r>
      <w:r>
        <w:rPr>
          <w:color w:val="000000"/>
          <w:sz w:val="22"/>
          <w:szCs w:val="22"/>
        </w:rPr>
        <w:br/>
        <w:t>1) aktualny wyciąg z Krajowego Rejestru Sądowego lub z innego rejestru albo z ewidencji właściwych dla formy organizacyjnej danego klubu sportowego; </w:t>
      </w:r>
      <w:r>
        <w:rPr>
          <w:color w:val="000000"/>
          <w:sz w:val="22"/>
          <w:szCs w:val="22"/>
        </w:rPr>
        <w:br/>
        <w:t>2) aktualny odpis statutu lub umowy spółki; </w:t>
      </w:r>
      <w:r>
        <w:rPr>
          <w:color w:val="000000"/>
          <w:sz w:val="22"/>
          <w:szCs w:val="22"/>
        </w:rPr>
        <w:br/>
        <w:t>3) sprawozdanie merytoryczne i finansowe za rok poprzedni;</w:t>
      </w:r>
      <w:r>
        <w:rPr>
          <w:color w:val="000000"/>
          <w:sz w:val="22"/>
          <w:szCs w:val="22"/>
        </w:rPr>
        <w:br/>
        <w:t>4) dokument potwierdzający posiadanie licencji przyznanej przez właściwy polski związek sportowy.</w:t>
      </w:r>
    </w:p>
    <w:p w:rsidR="00A368DC" w:rsidRDefault="00A368DC" w:rsidP="00A368D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dokumenty powinny być poświadczone za zgodność z oryginałem przez osoby umocowane do reprezentowania klubu.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  Druki wniosków dostępne są w siedzibie Wydziału Promocji, Sportu i Kultury Urzędu Miasta Ełku (pokój 373) oraz na stronie internetowej miasta Ełku: 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https://bip.elk.warmia.mazury.pl/procedury/11/201/Dotacja_z_zakresu_rozwoju_sportu/</w:t>
      </w:r>
      <w:r>
        <w:rPr>
          <w:color w:val="000000"/>
          <w:sz w:val="22"/>
          <w:szCs w:val="22"/>
        </w:rPr>
        <w:br/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Wykaz podmiotów, którym przyznano dotację zostanie zamieszczony na stronie internetowej miasta Ełku.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13. Zadanie powinno być realizowane zgodnie z zapisami umowy i załącznikami, uwzględniając specyfikę realizowanego zadania publicznego, do zapewnienia osobom ze szczególnymi potrzebami dostępności architektonicznej, cyfrowej oraz informacyjno-komunikacyjnej, zgodnie z minimalnymi wymaganiami określonymi w art. 6 ustawy z dnia 19 lipca 2019 roku o zapewnieniu dostępności osobom ze szczególnymi potrzebami (Dz.U. z 2020 r. poz. 1062);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14. Ochrona i przetwarzanie danych osobowych zgodnie z zapisami ustawy z dnia 10 maja 2018 r. o ochronie danych osobowych oraz Rozporządzenia Parlamentu Europejskiego i Rady (UE) 2016/679 z dnia 27 kwietnia 2016 r. (RODO) 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w szczególności zgodę na udostępnianie ich danych do celów monitoringu, kontroli w ramach realizowanego zadania.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Dodatkowe informacje na temat warunków i możliwości uzyskania dotacji można otrzymać w siedzibie Wydziału Promocji, Sportu i Kultury Urzędu Miasta Ełku (tel. 87 732 61 57,</w:t>
      </w:r>
      <w:r>
        <w:rPr>
          <w:color w:val="000000"/>
          <w:sz w:val="22"/>
          <w:szCs w:val="22"/>
        </w:rPr>
        <w:br/>
        <w:t>e- mail: </w:t>
      </w:r>
      <w:hyperlink r:id="rId4" w:tgtFrame="_blank" w:history="1">
        <w:r>
          <w:rPr>
            <w:rStyle w:val="Hipercze"/>
            <w:color w:val="000000" w:themeColor="text1"/>
            <w:sz w:val="22"/>
            <w:szCs w:val="22"/>
          </w:rPr>
          <w:t>m.luba@um.elk.pl</w:t>
        </w:r>
      </w:hyperlink>
      <w:r>
        <w:rPr>
          <w:color w:val="000000" w:themeColor="text1"/>
          <w:sz w:val="22"/>
          <w:szCs w:val="22"/>
        </w:rPr>
        <w:t>).</w:t>
      </w:r>
    </w:p>
    <w:p w:rsidR="00A368DC" w:rsidRDefault="00A368DC" w:rsidP="00A368D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bookmarkEnd w:id="0"/>
    <w:p w:rsidR="00A368DC" w:rsidRDefault="00A368DC" w:rsidP="00A368DC">
      <w:pPr>
        <w:jc w:val="both"/>
        <w:rPr>
          <w:rFonts w:ascii="Times New Roman" w:hAnsi="Times New Roman"/>
        </w:rPr>
      </w:pPr>
    </w:p>
    <w:p w:rsidR="00A368DC" w:rsidRDefault="00A368DC" w:rsidP="00A368DC">
      <w:pPr>
        <w:jc w:val="both"/>
        <w:rPr>
          <w:rFonts w:ascii="Times New Roman" w:hAnsi="Times New Roman"/>
        </w:rPr>
      </w:pPr>
    </w:p>
    <w:p w:rsidR="00A368DC" w:rsidRDefault="00A368DC" w:rsidP="00A368DC">
      <w:pPr>
        <w:rPr>
          <w:rFonts w:ascii="Times New Roman" w:hAnsi="Times New Roman"/>
        </w:rPr>
      </w:pPr>
    </w:p>
    <w:p w:rsidR="00A368DC" w:rsidRDefault="00A368DC" w:rsidP="00A368DC"/>
    <w:p w:rsidR="00A368DC" w:rsidRDefault="00A368DC" w:rsidP="00A368DC"/>
    <w:p w:rsidR="00A368DC" w:rsidRDefault="00A368DC" w:rsidP="00A368DC"/>
    <w:p w:rsidR="00152C2D" w:rsidRDefault="00152C2D"/>
    <w:sectPr w:rsidR="001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DC"/>
    <w:rsid w:val="000422C3"/>
    <w:rsid w:val="00152C2D"/>
    <w:rsid w:val="008504DB"/>
    <w:rsid w:val="00A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8FB1-A77F-4636-8F8F-51C9119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8DC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8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6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.luba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1</cp:revision>
  <cp:lastPrinted>2023-11-20T09:57:00Z</cp:lastPrinted>
  <dcterms:created xsi:type="dcterms:W3CDTF">2023-11-20T08:58:00Z</dcterms:created>
  <dcterms:modified xsi:type="dcterms:W3CDTF">2023-11-20T11:51:00Z</dcterms:modified>
</cp:coreProperties>
</file>