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6ED" w14:textId="14474C20" w:rsidR="00780FB3" w:rsidRPr="002C748B" w:rsidRDefault="00780FB3" w:rsidP="00DF3127">
      <w:pPr>
        <w:pageBreakBefore/>
        <w:widowControl/>
        <w:suppressAutoHyphens w:val="0"/>
        <w:jc w:val="center"/>
        <w:rPr>
          <w:rFonts w:eastAsia="Times New Roman"/>
          <w:b/>
          <w:bCs/>
          <w:caps/>
          <w:kern w:val="0"/>
          <w:sz w:val="20"/>
          <w:szCs w:val="20"/>
          <w:lang w:eastAsia="pl-PL"/>
        </w:rPr>
      </w:pPr>
      <w:r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OGŁOSZENIE Nr BOP</w:t>
      </w:r>
      <w:r w:rsidR="002A38F2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="0056758D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1</w:t>
      </w:r>
      <w:r w:rsidR="0015719C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3</w:t>
      </w:r>
      <w:r w:rsidR="002A38F2"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.</w:t>
      </w:r>
      <w:r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2024</w:t>
      </w:r>
      <w:r w:rsidRPr="002C748B">
        <w:rPr>
          <w:rFonts w:eastAsia="Times New Roman"/>
          <w:b/>
          <w:bCs/>
          <w:caps/>
          <w:color w:val="FF0000"/>
          <w:kern w:val="0"/>
          <w:sz w:val="20"/>
          <w:szCs w:val="20"/>
          <w:lang w:eastAsia="pl-PL"/>
        </w:rPr>
        <w:br/>
      </w:r>
      <w:r w:rsidRPr="002C748B">
        <w:rPr>
          <w:rFonts w:eastAsia="Times New Roman"/>
          <w:b/>
          <w:bCs/>
          <w:caps/>
          <w:kern w:val="0"/>
          <w:sz w:val="20"/>
          <w:szCs w:val="20"/>
          <w:lang w:eastAsia="pl-PL"/>
        </w:rPr>
        <w:t>Prezydenta MIAsta Ełku</w:t>
      </w:r>
    </w:p>
    <w:p w14:paraId="3590F849" w14:textId="04C022C1" w:rsidR="00780FB3" w:rsidRPr="002C748B" w:rsidRDefault="00780FB3" w:rsidP="002C748B">
      <w:pPr>
        <w:widowControl/>
        <w:suppressAutoHyphens w:val="0"/>
        <w:spacing w:after="278"/>
        <w:jc w:val="center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z dnia</w:t>
      </w:r>
      <w:r w:rsidR="00E92CFA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15719C">
        <w:rPr>
          <w:rFonts w:eastAsia="Times New Roman"/>
          <w:b/>
          <w:bCs/>
          <w:kern w:val="0"/>
          <w:sz w:val="20"/>
          <w:szCs w:val="20"/>
          <w:lang w:eastAsia="pl-PL"/>
        </w:rPr>
        <w:t>2</w:t>
      </w:r>
      <w:r w:rsidR="0095114D">
        <w:rPr>
          <w:rFonts w:eastAsia="Times New Roman"/>
          <w:b/>
          <w:bCs/>
          <w:kern w:val="0"/>
          <w:sz w:val="20"/>
          <w:szCs w:val="20"/>
          <w:lang w:eastAsia="pl-PL"/>
        </w:rPr>
        <w:t>6</w:t>
      </w: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E92CFA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marc</w:t>
      </w: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a 202</w:t>
      </w:r>
      <w:r w:rsidR="00E92CFA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>4</w:t>
      </w:r>
      <w:r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r.</w:t>
      </w:r>
      <w:r w:rsidR="002C748B" w:rsidRPr="002C748B">
        <w:rPr>
          <w:rFonts w:eastAsia="Times New Roman"/>
          <w:b/>
          <w:bCs/>
          <w:kern w:val="0"/>
          <w:sz w:val="20"/>
          <w:szCs w:val="20"/>
          <w:lang w:eastAsia="pl-PL"/>
        </w:rPr>
        <w:br/>
      </w:r>
      <w:r w:rsidRPr="002C748B">
        <w:rPr>
          <w:b/>
          <w:bCs/>
          <w:color w:val="000000"/>
          <w:sz w:val="20"/>
          <w:szCs w:val="20"/>
        </w:rPr>
        <w:t>w sprawie ogłoszenia otwartego konkursu ofert</w:t>
      </w:r>
      <w:r w:rsidRPr="002C748B">
        <w:rPr>
          <w:b/>
          <w:bCs/>
          <w:color w:val="000000"/>
          <w:sz w:val="20"/>
          <w:szCs w:val="20"/>
        </w:rPr>
        <w:br/>
        <w:t>pt.: „</w:t>
      </w:r>
      <w:r w:rsidR="0015719C">
        <w:rPr>
          <w:b/>
          <w:bCs/>
          <w:color w:val="000000"/>
          <w:sz w:val="20"/>
          <w:szCs w:val="20"/>
        </w:rPr>
        <w:t>Asystent osobisty osoby z niepełnosprawnością</w:t>
      </w:r>
      <w:r w:rsidR="0095114D">
        <w:rPr>
          <w:b/>
          <w:bCs/>
          <w:sz w:val="20"/>
          <w:szCs w:val="20"/>
        </w:rPr>
        <w:t xml:space="preserve"> od maja do grudnia </w:t>
      </w:r>
      <w:r w:rsidR="0015719C">
        <w:rPr>
          <w:b/>
          <w:bCs/>
          <w:sz w:val="20"/>
          <w:szCs w:val="20"/>
        </w:rPr>
        <w:t>2024</w:t>
      </w:r>
      <w:r w:rsidR="0095603C" w:rsidRPr="002C748B">
        <w:rPr>
          <w:b/>
          <w:bCs/>
          <w:color w:val="000000"/>
          <w:sz w:val="20"/>
          <w:szCs w:val="20"/>
        </w:rPr>
        <w:t>”</w:t>
      </w:r>
    </w:p>
    <w:p w14:paraId="1EAF1A92" w14:textId="52AE3F38" w:rsidR="00EC2624" w:rsidRPr="007C6278" w:rsidRDefault="0079153F" w:rsidP="0079153F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Na podstawie art. 13 ustawy z dnia 24 kwietnia 2003 r. o działalności pożytku publicznego i o wolontariacie </w:t>
      </w:r>
      <w:r w:rsidRPr="007C6278">
        <w:rPr>
          <w:rFonts w:eastAsia="Times New Roman"/>
          <w:kern w:val="0"/>
          <w:sz w:val="20"/>
          <w:szCs w:val="20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(Dz.U. z 2023 r. poz. 571) ogłasza się z dniem </w:t>
      </w:r>
      <w:r w:rsidR="0015719C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27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marca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202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4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 xml:space="preserve"> r.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otwarty konkurs ofert na realizację zadań publicznych w zakresie </w:t>
      </w:r>
      <w:r w:rsidR="00EE37C4" w:rsidRPr="007C6278">
        <w:rPr>
          <w:b/>
          <w:bCs/>
          <w:sz w:val="20"/>
          <w:szCs w:val="20"/>
        </w:rPr>
        <w:t>pomocy społecznej:</w:t>
      </w:r>
    </w:p>
    <w:p w14:paraId="7681C2CC" w14:textId="77777777" w:rsidR="0079153F" w:rsidRPr="007C6278" w:rsidRDefault="0079153F" w:rsidP="0079153F">
      <w:pPr>
        <w:widowControl/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§1.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Rodzaj zadania publicznego i cel realizacji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:</w:t>
      </w:r>
    </w:p>
    <w:p w14:paraId="6B1B0E1C" w14:textId="61366099" w:rsidR="0079153F" w:rsidRPr="004C23DE" w:rsidRDefault="008A142B" w:rsidP="0062158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color w:val="000000"/>
          <w:kern w:val="0"/>
          <w:sz w:val="20"/>
          <w:szCs w:val="20"/>
          <w:lang w:eastAsia="pl-PL"/>
        </w:rPr>
      </w:pPr>
      <w:r w:rsidRPr="004C23DE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Rodzaj zadania publicznego z ustawy o działalności pożytku publicznego i o wolontariacie: </w:t>
      </w:r>
      <w:r w:rsidRPr="004C23DE"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  <w:t>Pomoc społeczna</w:t>
      </w:r>
      <w:r w:rsidR="0079153F" w:rsidRPr="004C23DE">
        <w:rPr>
          <w:rFonts w:eastAsia="Times New Roman"/>
          <w:color w:val="000000"/>
          <w:kern w:val="0"/>
          <w:sz w:val="20"/>
          <w:szCs w:val="20"/>
          <w:lang w:eastAsia="pl-PL"/>
        </w:rPr>
        <w:t>.</w:t>
      </w:r>
    </w:p>
    <w:p w14:paraId="07F927B6" w14:textId="6B6EC7E4" w:rsidR="0079153F" w:rsidRPr="004C23DE" w:rsidRDefault="0079153F" w:rsidP="0062158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Celem realizacji zada</w:t>
      </w:r>
      <w:r w:rsidR="00621588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ń</w:t>
      </w:r>
      <w:r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tym konkursie jest </w:t>
      </w:r>
      <w:r w:rsidR="0015719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zapewnienie</w:t>
      </w:r>
      <w:r w:rsidR="00254F5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usług</w:t>
      </w:r>
      <w:r w:rsidR="0015719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asystencji osobistej jako formy ogólnodostępnego wsparcia w wykonaniu codziennych czynności oraz funkcjonowaniu w życiu społecznym</w:t>
      </w:r>
      <w:r w:rsidR="003F3736" w:rsidRPr="004C23DE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1AC94" w14:textId="0D5B1819" w:rsidR="003F3736" w:rsidRPr="007C6278" w:rsidRDefault="003F3736" w:rsidP="00621588">
      <w:pPr>
        <w:pStyle w:val="Akapitzlist"/>
        <w:widowControl/>
        <w:numPr>
          <w:ilvl w:val="0"/>
          <w:numId w:val="2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Zadanie jest finansowane w ramach Programu Ministra Rodziny i Polityki Społecznej „</w:t>
      </w:r>
      <w:r w:rsidR="0015719C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Asystent osobisty osoby z niepełnosprawnością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” dla Jednostek Samorządu Terytorialnego – edycja 2024</w:t>
      </w:r>
      <w:r w:rsidR="002C748B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1621610D" w14:textId="24EC81FA" w:rsidR="0079153F" w:rsidRPr="007C6278" w:rsidRDefault="00780FB3" w:rsidP="007A1A5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 2.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 Priorytetowe zadani</w:t>
      </w:r>
      <w:r w:rsidR="00F95C75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samorządu miasta Ełku z Ełckiego Programu Współpracy do realizacji w ramach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konkursu w roku 2024:</w:t>
      </w:r>
      <w:r w:rsidR="00F95C75"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15719C">
        <w:rPr>
          <w:b/>
          <w:bCs/>
          <w:color w:val="000000"/>
          <w:sz w:val="20"/>
          <w:szCs w:val="20"/>
        </w:rPr>
        <w:t>Asystent osobisty osoby z niepełnosprawnością</w:t>
      </w:r>
      <w:r w:rsidR="002F50C3" w:rsidRPr="007C6278">
        <w:rPr>
          <w:rFonts w:eastAsia="Times New Roman"/>
          <w:kern w:val="0"/>
          <w:sz w:val="20"/>
          <w:szCs w:val="20"/>
          <w:lang w:eastAsia="pl-PL"/>
        </w:rPr>
        <w:t>.</w:t>
      </w:r>
    </w:p>
    <w:p w14:paraId="6B1A68C9" w14:textId="0DA59342" w:rsidR="00780FB3" w:rsidRPr="007C6278" w:rsidRDefault="00780FB3" w:rsidP="00F95136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§ 3. Wysokość środków w konkursie, zadania realizowane w 2022 i 2023 roku, terminy składania i realizacji zadania w roku 2024</w:t>
      </w:r>
      <w:r w:rsidR="00BD50F4"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:</w:t>
      </w:r>
    </w:p>
    <w:p w14:paraId="09B5E2BE" w14:textId="54BE0FAA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Planowana wysokość środków publicznych przeznaczonych na realizację zadań wynosi 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</w:t>
      </w:r>
      <w:r w:rsidR="007A0AF6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 545 799</w:t>
      </w:r>
      <w:r w:rsidR="00E92CFA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15719C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10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zł</w:t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</w:t>
      </w:r>
      <w:r w:rsidR="003F3736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tym </w:t>
      </w:r>
      <w:r w:rsidR="00254F5A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</w:t>
      </w:r>
      <w:r w:rsidR="0015719C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71</w:t>
      </w:r>
      <w:r w:rsidR="00DA2E9A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5719C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094</w:t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15719C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10</w:t>
      </w:r>
      <w:r w:rsidR="005C7FBF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zł na koszty związane z obsługą </w:t>
      </w:r>
      <w:r w:rsidR="004C23DE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zadania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1C851E4" w14:textId="7777777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Zrealizowane w roku poprzednim i bieżącym zadania samorządu miasta Ełku tego samego rodzaju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i związane z nimi koszty:</w:t>
      </w:r>
    </w:p>
    <w:p w14:paraId="03C2D900" w14:textId="6414D3AD" w:rsidR="0045095C" w:rsidRPr="007C6278" w:rsidRDefault="0045095C" w:rsidP="006215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color w:val="000000"/>
          <w:sz w:val="20"/>
          <w:szCs w:val="20"/>
          <w:shd w:val="clear" w:color="auto" w:fill="FFFFFF"/>
        </w:rPr>
        <w:t>w 202</w:t>
      </w:r>
      <w:r w:rsidR="003F3736" w:rsidRPr="007C6278">
        <w:rPr>
          <w:color w:val="000000"/>
          <w:sz w:val="20"/>
          <w:szCs w:val="20"/>
          <w:shd w:val="clear" w:color="auto" w:fill="FFFFFF"/>
        </w:rPr>
        <w:t>2</w:t>
      </w:r>
      <w:r w:rsidRPr="007C6278">
        <w:rPr>
          <w:color w:val="000000"/>
          <w:sz w:val="20"/>
          <w:szCs w:val="20"/>
          <w:shd w:val="clear" w:color="auto" w:fill="FFFFFF"/>
        </w:rPr>
        <w:t xml:space="preserve"> zrealizowano</w:t>
      </w:r>
      <w:r w:rsidR="00061956" w:rsidRPr="007C6278">
        <w:rPr>
          <w:color w:val="000000"/>
          <w:sz w:val="20"/>
          <w:szCs w:val="20"/>
          <w:shd w:val="clear" w:color="auto" w:fill="FFFFFF"/>
        </w:rPr>
        <w:t xml:space="preserve"> </w:t>
      </w:r>
      <w:r w:rsidR="005975CF">
        <w:rPr>
          <w:color w:val="000000"/>
          <w:sz w:val="20"/>
          <w:szCs w:val="20"/>
          <w:shd w:val="clear" w:color="auto" w:fill="FFFFFF"/>
        </w:rPr>
        <w:t>2</w:t>
      </w:r>
      <w:r w:rsidRPr="007C6278">
        <w:rPr>
          <w:color w:val="000000"/>
          <w:sz w:val="20"/>
          <w:szCs w:val="20"/>
          <w:shd w:val="clear" w:color="auto" w:fill="FFFFFF"/>
        </w:rPr>
        <w:t xml:space="preserve"> zadani</w:t>
      </w:r>
      <w:r w:rsidR="005975CF">
        <w:rPr>
          <w:color w:val="000000"/>
          <w:sz w:val="20"/>
          <w:szCs w:val="20"/>
          <w:shd w:val="clear" w:color="auto" w:fill="FFFFFF"/>
        </w:rPr>
        <w:t>a</w:t>
      </w:r>
      <w:r w:rsidRPr="007C6278">
        <w:rPr>
          <w:color w:val="000000"/>
          <w:sz w:val="20"/>
          <w:szCs w:val="20"/>
          <w:shd w:val="clear" w:color="auto" w:fill="FFFFFF"/>
        </w:rPr>
        <w:t xml:space="preserve"> na łączną kwotę </w:t>
      </w:r>
      <w:r w:rsidR="005975CF">
        <w:rPr>
          <w:sz w:val="20"/>
          <w:szCs w:val="20"/>
        </w:rPr>
        <w:t>877</w:t>
      </w:r>
      <w:r w:rsidR="003F3736" w:rsidRPr="007C6278">
        <w:rPr>
          <w:sz w:val="20"/>
          <w:szCs w:val="20"/>
        </w:rPr>
        <w:t xml:space="preserve"> </w:t>
      </w:r>
      <w:r w:rsidR="005975CF">
        <w:rPr>
          <w:sz w:val="20"/>
          <w:szCs w:val="20"/>
        </w:rPr>
        <w:t>220</w:t>
      </w:r>
      <w:r w:rsidR="004213BB" w:rsidRPr="007C6278">
        <w:rPr>
          <w:sz w:val="20"/>
          <w:szCs w:val="20"/>
        </w:rPr>
        <w:t xml:space="preserve"> </w:t>
      </w:r>
      <w:r w:rsidRPr="007C6278">
        <w:rPr>
          <w:color w:val="000000"/>
          <w:sz w:val="20"/>
          <w:szCs w:val="20"/>
          <w:shd w:val="clear" w:color="auto" w:fill="FFFFFF"/>
        </w:rPr>
        <w:t>zł</w:t>
      </w:r>
      <w:r w:rsidR="00DA2E9A">
        <w:rPr>
          <w:color w:val="000000"/>
          <w:sz w:val="20"/>
          <w:szCs w:val="20"/>
          <w:shd w:val="clear" w:color="auto" w:fill="FFFFFF"/>
        </w:rPr>
        <w:t>;</w:t>
      </w:r>
    </w:p>
    <w:p w14:paraId="16093DCD" w14:textId="14714E1B" w:rsidR="00BD50F4" w:rsidRPr="005975CF" w:rsidRDefault="00BD50F4" w:rsidP="006215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202</w:t>
      </w:r>
      <w:r w:rsidR="003F373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3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975C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realizowan</w:t>
      </w:r>
      <w:r w:rsidR="005975C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975C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3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</w:t>
      </w:r>
      <w:r w:rsidR="0045095C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</w:t>
      </w:r>
      <w:r w:rsidR="005975C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łączną kwotę </w:t>
      </w:r>
      <w:r w:rsidR="005975CF">
        <w:rPr>
          <w:sz w:val="20"/>
          <w:szCs w:val="20"/>
        </w:rPr>
        <w:t>1 242</w:t>
      </w:r>
      <w:r w:rsidR="003F3736" w:rsidRPr="007C6278">
        <w:rPr>
          <w:sz w:val="20"/>
          <w:szCs w:val="20"/>
        </w:rPr>
        <w:t> </w:t>
      </w:r>
      <w:r w:rsidR="005975CF">
        <w:rPr>
          <w:sz w:val="20"/>
          <w:szCs w:val="20"/>
        </w:rPr>
        <w:t>417</w:t>
      </w:r>
      <w:r w:rsidR="003F3736" w:rsidRPr="007C6278">
        <w:rPr>
          <w:sz w:val="20"/>
          <w:szCs w:val="20"/>
        </w:rPr>
        <w:t xml:space="preserve"> zł</w:t>
      </w:r>
      <w:r w:rsidR="005975CF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3072D5F3" w14:textId="7A7F9BFB" w:rsidR="005975CF" w:rsidRPr="007C6278" w:rsidRDefault="005975CF" w:rsidP="00621588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2024 realizowane </w:t>
      </w:r>
      <w:r w:rsidR="00A67BB1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jest 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1 zadanie </w:t>
      </w:r>
      <w:r w:rsidR="0095114D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okresie styczeń-kwiecień </w:t>
      </w:r>
      <w:r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łączną kwotę 549 000 zł.</w:t>
      </w:r>
    </w:p>
    <w:p w14:paraId="48B33D49" w14:textId="5536C065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Środki publiczne na realizację zadań w konkursie mogą być zmniejszone lub zwiększone w miarę potrzeb </w:t>
      </w:r>
      <w:r w:rsidR="00A67BB1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i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możliwości budżetu miasta Ełku przez Prezydenta Miasta Ełku</w:t>
      </w:r>
      <w:r w:rsidR="0056758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6758D" w:rsidRPr="007C6278">
        <w:rPr>
          <w:color w:val="000000"/>
          <w:sz w:val="20"/>
          <w:szCs w:val="20"/>
          <w:shd w:val="clear" w:color="auto" w:fill="FFFFFF"/>
        </w:rPr>
        <w:t xml:space="preserve">oraz otrzymanej dotacji z Programu </w:t>
      </w:r>
      <w:r w:rsidR="0056758D" w:rsidRPr="007C6278">
        <w:rPr>
          <w:color w:val="000000"/>
          <w:sz w:val="20"/>
          <w:szCs w:val="20"/>
        </w:rPr>
        <w:t>„</w:t>
      </w:r>
      <w:r w:rsidR="005975CF" w:rsidRPr="005975CF">
        <w:rPr>
          <w:color w:val="000000"/>
          <w:sz w:val="20"/>
          <w:szCs w:val="20"/>
        </w:rPr>
        <w:t>Asystent osobisty osoby z niepełnosprawnością</w:t>
      </w:r>
      <w:r w:rsidR="0056758D" w:rsidRPr="007C6278">
        <w:rPr>
          <w:color w:val="000000"/>
          <w:sz w:val="20"/>
          <w:szCs w:val="20"/>
        </w:rPr>
        <w:t>”</w:t>
      </w:r>
      <w:r w:rsidR="00D739EB" w:rsidRPr="007C6278">
        <w:rPr>
          <w:color w:val="000000"/>
          <w:sz w:val="20"/>
          <w:szCs w:val="20"/>
        </w:rPr>
        <w:t xml:space="preserve"> dla Jednostek Samorządu Terytorialnego – edycja 2024.</w:t>
      </w:r>
      <w:r w:rsidR="0056758D" w:rsidRPr="007C6278">
        <w:rPr>
          <w:color w:val="000000"/>
          <w:sz w:val="20"/>
          <w:szCs w:val="20"/>
        </w:rPr>
        <w:t xml:space="preserve"> </w:t>
      </w:r>
    </w:p>
    <w:p w14:paraId="667C0239" w14:textId="7777777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Oferty mogą składać organizacje pozarządowe i podmioty, o których mowa w art. 3 ust. 3 ustawy z dnia 24 kwietnia 2003 r. o działalności pożytku publicznego i wolontariacie.</w:t>
      </w:r>
    </w:p>
    <w:p w14:paraId="3E6E2238" w14:textId="3B3453A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Całokształt spraw związanych z przeprowadzeniem konkursu, czyli ogłaszanie konkursów, składanie ofert, ocena formalna i merytoryczna, wybór ofert, negocjacje warunków umów i ich podpisanie, realizacja zadań oraz sprawozdawczość, realizowana jest z wykorzystaniem 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serwisu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2238C32" w14:textId="1EB21E8C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Zlecenie realizacji zadań nastąpi w formie </w:t>
      </w:r>
      <w:r w:rsidR="00AB283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powierzenia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EBB46E6" w14:textId="03E37BAD" w:rsidR="00BD50F4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Wkład własny</w:t>
      </w:r>
      <w:r w:rsidR="00AB283D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finansowy nie jest wymagany.</w:t>
      </w:r>
    </w:p>
    <w:p w14:paraId="4E1C8254" w14:textId="6BFBFE8F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realizacji zadań: ramy czasowe 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od </w:t>
      </w:r>
      <w:r w:rsidR="005975CF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1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5975CF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maj</w:t>
      </w:r>
      <w:r w:rsidR="00D739EB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a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do 31 grudnia 2024 r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6C0BF8F" w14:textId="508D4A5D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Termin składania ofert: od </w:t>
      </w:r>
      <w:r w:rsidR="005975CF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27 </w:t>
      </w:r>
      <w:r w:rsidR="00D739EB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marca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202</w:t>
      </w:r>
      <w:r w:rsidR="00D739EB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4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r.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do wyczerpania środków, ale nie później </w:t>
      </w:r>
      <w:r w:rsidR="007C095B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niż do </w:t>
      </w:r>
      <w:r w:rsidR="005975CF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17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7C6636"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>kwietnia</w:t>
      </w: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 2024 r.</w:t>
      </w:r>
    </w:p>
    <w:p w14:paraId="1B81B222" w14:textId="77777777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Termin oceny formalnej i merytorycznej do 21 dni kalendarzowych od dnia złożenia oferty.</w:t>
      </w:r>
    </w:p>
    <w:p w14:paraId="599B8C61" w14:textId="67FD8DA6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spacing w:after="159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Termin rozstrzygnięcia w sprawie oferty (wybór, kwota dotacji i zatwierdzenie zadania do realizacji) </w:t>
      </w:r>
      <w:r w:rsidR="007C095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30 dni kalendarzowych od dnia złożenia oferty.</w:t>
      </w:r>
    </w:p>
    <w:p w14:paraId="2CD8156B" w14:textId="5291F639" w:rsidR="00780FB3" w:rsidRPr="007C6278" w:rsidRDefault="00780FB3" w:rsidP="00621588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Miejsce realizacji zadania: miasto Ełk.</w:t>
      </w:r>
    </w:p>
    <w:p w14:paraId="78BA75C5" w14:textId="77777777" w:rsidR="00780FB3" w:rsidRPr="007C6278" w:rsidRDefault="00780FB3" w:rsidP="00C359C6">
      <w:pPr>
        <w:widowControl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4. Warunki realizacji zadań, wymagane załączniki oraz składanie ofert:</w:t>
      </w:r>
    </w:p>
    <w:p w14:paraId="6ECDAED4" w14:textId="77777777" w:rsidR="007C6278" w:rsidRPr="007C6278" w:rsidRDefault="00780FB3" w:rsidP="00621588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Warunki realizacji zadania:</w:t>
      </w:r>
    </w:p>
    <w:p w14:paraId="69BCC0E0" w14:textId="313E76B2" w:rsidR="007C6278" w:rsidRPr="007C6278" w:rsidRDefault="007C6636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o</w:t>
      </w:r>
      <w:r w:rsidR="00A24E99" w:rsidRPr="007C6278">
        <w:rPr>
          <w:sz w:val="20"/>
          <w:szCs w:val="20"/>
          <w:shd w:val="clear" w:color="auto" w:fill="FFFFFF"/>
        </w:rPr>
        <w:t xml:space="preserve">ferowane zadanie musi uwzględniać obowiązujące przepisy prawne, w tym </w:t>
      </w:r>
      <w:r w:rsidR="00A24E99" w:rsidRPr="007C6278">
        <w:rPr>
          <w:color w:val="000000"/>
          <w:sz w:val="20"/>
          <w:szCs w:val="20"/>
          <w:shd w:val="clear" w:color="auto" w:fill="FFFFFF"/>
        </w:rPr>
        <w:t xml:space="preserve">ustawy o Funduszu Solidarnościowym, ustawy o rehabilitacji zawodowej i społecznej, </w:t>
      </w:r>
      <w:r w:rsidR="00A24E99" w:rsidRPr="007C6278">
        <w:rPr>
          <w:color w:val="000000"/>
          <w:sz w:val="20"/>
          <w:szCs w:val="20"/>
        </w:rPr>
        <w:t xml:space="preserve">ustawy o pomocy społecznej, ustawy o </w:t>
      </w:r>
      <w:r w:rsidR="00A24E99" w:rsidRPr="007C6278">
        <w:rPr>
          <w:color w:val="000000"/>
          <w:sz w:val="20"/>
          <w:szCs w:val="20"/>
          <w:shd w:val="clear" w:color="auto" w:fill="FFFFFF"/>
        </w:rPr>
        <w:t>zatrudnianiu osób niepełnosprawnych i rozporządzeń wykonawczych do tych ustaw oraz zapisy Programu Ministra Rodziny i Polityki Społecznej „</w:t>
      </w:r>
      <w:r w:rsidR="005975CF" w:rsidRPr="005975CF">
        <w:rPr>
          <w:color w:val="000000"/>
          <w:sz w:val="20"/>
          <w:szCs w:val="20"/>
        </w:rPr>
        <w:t>Asystent osobisty osoby z niepełnosprawnością</w:t>
      </w:r>
      <w:r w:rsidR="005975CF">
        <w:rPr>
          <w:b/>
          <w:bCs/>
          <w:sz w:val="20"/>
          <w:szCs w:val="20"/>
        </w:rPr>
        <w:t xml:space="preserve"> </w:t>
      </w:r>
      <w:r w:rsidR="00A24E99" w:rsidRPr="007C6278">
        <w:rPr>
          <w:color w:val="000000"/>
          <w:sz w:val="20"/>
          <w:szCs w:val="20"/>
          <w:shd w:val="clear" w:color="auto" w:fill="FFFFFF"/>
        </w:rPr>
        <w:t>dla Jednostek Samorządu Terytorialnego”- edycja 2024</w:t>
      </w:r>
      <w:r w:rsidR="00DA2E9A">
        <w:rPr>
          <w:color w:val="000000"/>
          <w:sz w:val="20"/>
          <w:szCs w:val="20"/>
          <w:shd w:val="clear" w:color="auto" w:fill="FFFFFF"/>
        </w:rPr>
        <w:t>;</w:t>
      </w:r>
    </w:p>
    <w:p w14:paraId="0BC91C25" w14:textId="56DAF875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w ofercie obowiązkowo należy wskazać i opisać zakładane rezultaty, planowany poziom osiągnięcia rezultatów oraz źródło informacji o osiągnięciu wskaźnika</w:t>
      </w:r>
      <w:r w:rsidR="00DA2E9A">
        <w:rPr>
          <w:sz w:val="20"/>
          <w:szCs w:val="20"/>
          <w:shd w:val="clear" w:color="auto" w:fill="FFFFFF"/>
        </w:rPr>
        <w:t>;</w:t>
      </w:r>
    </w:p>
    <w:p w14:paraId="0AAC2A06" w14:textId="5B246E98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oferowane zadanie</w:t>
      </w:r>
      <w:r w:rsidRPr="007C6278">
        <w:rPr>
          <w:color w:val="FF0000"/>
          <w:sz w:val="20"/>
          <w:szCs w:val="20"/>
          <w:shd w:val="clear" w:color="auto" w:fill="FFFFFF"/>
        </w:rPr>
        <w:t xml:space="preserve"> </w:t>
      </w:r>
      <w:r w:rsidRPr="007C6278">
        <w:rPr>
          <w:sz w:val="20"/>
          <w:szCs w:val="20"/>
          <w:shd w:val="clear" w:color="auto" w:fill="FFFFFF"/>
        </w:rPr>
        <w:t>musi służyć wspólnocie samorządowej miasta Ełku</w:t>
      </w:r>
      <w:r w:rsidR="00DA2E9A">
        <w:rPr>
          <w:sz w:val="20"/>
          <w:szCs w:val="20"/>
          <w:shd w:val="clear" w:color="auto" w:fill="FFFFFF"/>
        </w:rPr>
        <w:t>;</w:t>
      </w:r>
    </w:p>
    <w:p w14:paraId="520E0E1A" w14:textId="378FC81A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sz w:val="20"/>
          <w:szCs w:val="20"/>
          <w:shd w:val="clear" w:color="auto" w:fill="FFFFFF"/>
        </w:rPr>
        <w:t>z dotacji mogą być finansowane wyłącznie działania mieszczące się w zakresie działalności statutowej nieodpłatnej i odpłatnej, tym samym, środki z dotacji nie mogą być przeznaczone na finansowanie działalności gospodarczej</w:t>
      </w:r>
      <w:r w:rsidR="00DA2E9A">
        <w:rPr>
          <w:sz w:val="20"/>
          <w:szCs w:val="20"/>
          <w:shd w:val="clear" w:color="auto" w:fill="FFFFFF"/>
        </w:rPr>
        <w:t>;</w:t>
      </w:r>
    </w:p>
    <w:p w14:paraId="30FD1A16" w14:textId="3CFC09D3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oferowane z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adanie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3805E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powinno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uwzględniać zapewnienie dostępności osobom o szczególnych potrzebach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FA05046" w14:textId="2C11C0F1" w:rsidR="007C6278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lastRenderedPageBreak/>
        <w:t xml:space="preserve">dopuszcza się możliwość wykonania części zadania przez podmiot nie będący stroną umowy,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z tym</w:t>
      </w:r>
      <w:r w:rsidR="00DA2E9A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że za prawidłowość realizacji całego zadania odpowiada oferent</w:t>
      </w:r>
      <w:r w:rsidR="003805EB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,</w:t>
      </w:r>
    </w:p>
    <w:p w14:paraId="4DB12CB0" w14:textId="1C24ECE2" w:rsidR="00FA2DBA" w:rsidRPr="007C6278" w:rsidRDefault="00FA2DBA" w:rsidP="00621588">
      <w:pPr>
        <w:pStyle w:val="Akapitzlist"/>
        <w:widowControl/>
        <w:numPr>
          <w:ilvl w:val="0"/>
          <w:numId w:val="24"/>
        </w:numPr>
        <w:suppressAutoHyphens w:val="0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celu ochrony środowiska naturalnego, biorąc pod uwagę charakter zadania publicznego, oferent powinien podjąć wszelkie możliwe i prawnie dopuszczalne działania dążące do wyeliminowania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 xml:space="preserve">z używania przedmiotów jednorazowego użytku wykonanych z tworzyw sztucznych w trakcie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  <w:t>realizacji zadania i zastąpienie ich w miarę możliwości opakowaniami wielokrotnego użytku.</w:t>
      </w:r>
    </w:p>
    <w:p w14:paraId="1B2D8ED3" w14:textId="67D61C06" w:rsidR="00FA2DBA" w:rsidRPr="007C6278" w:rsidRDefault="00780FB3" w:rsidP="00621588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Załączniki do składanej oferty: </w:t>
      </w:r>
    </w:p>
    <w:p w14:paraId="3DCCF252" w14:textId="305161C6" w:rsidR="00FA2DBA" w:rsidRPr="007C6278" w:rsidRDefault="00FA2DBA" w:rsidP="00621588">
      <w:pPr>
        <w:widowControl/>
        <w:numPr>
          <w:ilvl w:val="0"/>
          <w:numId w:val="10"/>
        </w:numPr>
        <w:shd w:val="clear" w:color="auto" w:fill="FFFFFF"/>
        <w:tabs>
          <w:tab w:val="clear" w:pos="1068"/>
          <w:tab w:val="num" w:pos="851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przypadku, gdy oferent nie jest wpisany do Krajowego Rejestru Sądowego 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lub równoważnego rejestru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obowiązkowo przedkłada dokument potwierdzający status prawny, umocowanie osób upoważnionych do składania oświadczeń woli i zaciągania zobowiązań oraz cele działania (dokument dołącza się w formie załącznika do oferty w </w:t>
      </w:r>
      <w:r w:rsidR="007F38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6" w:history="1">
        <w:r w:rsidR="00A24E99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)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B0BB9F3" w14:textId="7152AF93" w:rsidR="00FA2DBA" w:rsidRPr="007C6278" w:rsidRDefault="00FA2DBA" w:rsidP="00621588">
      <w:pPr>
        <w:widowControl/>
        <w:numPr>
          <w:ilvl w:val="0"/>
          <w:numId w:val="10"/>
        </w:numPr>
        <w:shd w:val="clear" w:color="auto" w:fill="FFFFFF"/>
        <w:tabs>
          <w:tab w:val="clear" w:pos="1068"/>
          <w:tab w:val="num" w:pos="851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nieobowiązkowo oferent może dołączyć rekomendacje, opinie, listy polecające lub inne dokumenty, które mogą dodatkowo pomóc w ocenie oferty (dokumenty dołącza się w formie załączników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do oferty 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                      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7F38B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).</w:t>
      </w:r>
    </w:p>
    <w:p w14:paraId="205A8D6F" w14:textId="244EFE84" w:rsidR="00780FB3" w:rsidRPr="007C6278" w:rsidRDefault="00780FB3" w:rsidP="00621588">
      <w:pPr>
        <w:widowControl/>
        <w:numPr>
          <w:ilvl w:val="0"/>
          <w:numId w:val="1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shd w:val="clear" w:color="auto" w:fill="FFFFFF"/>
          <w:lang w:eastAsia="pl-PL"/>
        </w:rPr>
        <w:t xml:space="preserve">Składanie ofert: </w:t>
      </w:r>
    </w:p>
    <w:p w14:paraId="4CF09AB7" w14:textId="087BA3EB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ofertę należy </w:t>
      </w:r>
      <w:r w:rsidR="0094625A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elektronicznie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wypełnić i złożyć w ramach czasowych określonych w ogłoszeniu 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w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www.witkac.pl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następnie wydrukować dokument "potwierdzenie złożenia oferty" lub/i ofertę, podpisać przez upoważnione osoby i złożyć: bezpośrednio w kancelarii ogólnej Urzędu Miasta Ełku 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                                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(ul. Piłsudskiego 4) lub w Biurze Współpracy z Organizacjami Pozarządowymi Urzędu Miasta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Ełku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(ul. Małeckich 3, lok. nr 10.1) lub za pośrednictwem poczty tradycyjnej (adres: Urząd Miasta Ełku, ul. Piłsudskiego 4, 19-300 Ełk) lub z wykorzystaniem ePUAP na skrytkę 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umelk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domyslna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 zeskanowany dokument przesłać za pośrednictwem poczty elektronicznej na adres e-mail: </w:t>
      </w:r>
      <w:hyperlink r:id="rId8" w:history="1">
        <w:r w:rsidR="00FA2DBA" w:rsidRPr="007C6278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bop@um.elk.pl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  <w:r w:rsidR="00FA2DBA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456C2B95" w14:textId="0EFCD64C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ostatecznym terminem złożenia podpisanego dokumentu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„potwierdzenie złożenia oferty”</w:t>
      </w:r>
      <w:r w:rsidR="008F6E4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jest kolejny dzień</w:t>
      </w:r>
      <w:r w:rsidR="003D298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roboczy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następujący po </w:t>
      </w:r>
      <w:r w:rsidR="0094625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ostatnim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dniu </w:t>
      </w:r>
      <w:r w:rsidR="0094625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naboru ofert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1D0C972" w14:textId="58E3D484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faktycznym terminem złożenia oferty, po którym rozpoczyna się jego ocena jest termin wpłynięcia do Urzędu właściwie podpisanego dokumentu "potwierdzenie złożenia oferty"</w:t>
      </w:r>
      <w:r w:rsidR="008F6E4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1CCFDD9" w14:textId="55118871" w:rsidR="00780FB3" w:rsidRPr="007C6278" w:rsidRDefault="00780FB3" w:rsidP="00621588">
      <w:pPr>
        <w:widowControl/>
        <w:numPr>
          <w:ilvl w:val="0"/>
          <w:numId w:val="11"/>
        </w:numPr>
        <w:shd w:val="clear" w:color="auto" w:fill="FFFFFF"/>
        <w:tabs>
          <w:tab w:val="clear" w:pos="1068"/>
          <w:tab w:val="num" w:pos="709"/>
        </w:tabs>
        <w:suppressAutoHyphens w:val="0"/>
        <w:spacing w:after="28"/>
        <w:ind w:left="709" w:hanging="283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oferty złożone wyłącznie elektronicznie w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9" w:tgtFrame="_top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bez złożenia podpisanego </w:t>
      </w:r>
      <w:r w:rsidR="005809C8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dokumentu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„Potwierdzenia złożenia oferty”</w:t>
      </w:r>
      <w:r w:rsidR="008F6E4D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/oferty</w:t>
      </w:r>
      <w:r w:rsidR="00DF3127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 podlegają ocenie.</w:t>
      </w:r>
    </w:p>
    <w:p w14:paraId="503322BB" w14:textId="77777777" w:rsidR="00780FB3" w:rsidRPr="007C6278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5. Ocena formalna i merytoryczna:</w:t>
      </w:r>
    </w:p>
    <w:p w14:paraId="54C842EA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formalna i merytoryczna może odbywać się w okresie trwania konkursu. </w:t>
      </w:r>
    </w:p>
    <w:p w14:paraId="0FE21BB2" w14:textId="6E2079A3" w:rsidR="00192583" w:rsidRPr="007C6278" w:rsidRDefault="00780FB3" w:rsidP="00621588">
      <w:pPr>
        <w:widowControl/>
        <w:numPr>
          <w:ilvl w:val="0"/>
          <w:numId w:val="2"/>
        </w:numPr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Oceny formalnej złożonych ofert dokonują urzędnicy Urzędu Miasta Ełku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192583" w:rsidRPr="007C6278" w14:paraId="0B6B8458" w14:textId="77777777" w:rsidTr="00280CC3">
        <w:tc>
          <w:tcPr>
            <w:tcW w:w="9067" w:type="dxa"/>
            <w:gridSpan w:val="2"/>
          </w:tcPr>
          <w:p w14:paraId="184B375D" w14:textId="56046C1E" w:rsidR="00192583" w:rsidRPr="007C6278" w:rsidRDefault="00192583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 etapu:</w:t>
            </w:r>
          </w:p>
        </w:tc>
      </w:tr>
      <w:tr w:rsidR="00192583" w:rsidRPr="007C6278" w14:paraId="774BF8B7" w14:textId="77777777" w:rsidTr="00192583">
        <w:tc>
          <w:tcPr>
            <w:tcW w:w="562" w:type="dxa"/>
          </w:tcPr>
          <w:p w14:paraId="36C0D473" w14:textId="77777777" w:rsidR="00192583" w:rsidRPr="007C6278" w:rsidRDefault="00192583" w:rsidP="0062158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1EA30743" w14:textId="14B5DE28" w:rsidR="00192583" w:rsidRPr="007C6278" w:rsidRDefault="001F0DD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Oferta została złożona elektronicznie i papierowo do Urzędu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92583" w:rsidRPr="007C6278" w14:paraId="09116CBA" w14:textId="77777777" w:rsidTr="00192583">
        <w:tc>
          <w:tcPr>
            <w:tcW w:w="562" w:type="dxa"/>
          </w:tcPr>
          <w:p w14:paraId="38916A02" w14:textId="77777777" w:rsidR="00192583" w:rsidRPr="007C6278" w:rsidRDefault="00192583" w:rsidP="00621588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D9CAD5D" w14:textId="20184F05" w:rsidR="00192583" w:rsidRPr="007C6278" w:rsidRDefault="00FC06F9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 xml:space="preserve">Oferta została złożona przez uprawnionego oferenta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>(art. 3 ust 2 i 3 ustawy o działalności pożytku publicznego i o wolontariacie – status prawny weryfikowany na podstawie KRS lub równoważnego dokumentu)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AF469BE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Niespełnienie jednego lub więcej kryteriów I etapu, skutkuje odrzuceniem oferty, bez poddania oferty ocenie w II etapie oceny formalnej, a oferent zostaje o tym fakcie poinformowany.</w:t>
      </w:r>
    </w:p>
    <w:p w14:paraId="4D896AD3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Ocena formalna I etapu nie podlega procedurze odwoławczej.</w:t>
      </w:r>
    </w:p>
    <w:p w14:paraId="2BD40176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Oferta spełniająca wszystkie kryteria formalne I etapu jest poddawana ocenie w II etapie oceny formalnej wg poniższego: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4F228E" w:rsidRPr="007C6278" w14:paraId="7A2E5518" w14:textId="77777777" w:rsidTr="00967E51">
        <w:tc>
          <w:tcPr>
            <w:tcW w:w="9067" w:type="dxa"/>
            <w:gridSpan w:val="2"/>
          </w:tcPr>
          <w:p w14:paraId="66DAFD25" w14:textId="64C93465" w:rsidR="004F228E" w:rsidRPr="007C6278" w:rsidRDefault="004F228E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>Kryteria formalne I</w:t>
            </w:r>
            <w:r w:rsidR="00837A3E"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>I</w:t>
            </w: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etapu:</w:t>
            </w:r>
          </w:p>
        </w:tc>
      </w:tr>
      <w:tr w:rsidR="004F228E" w:rsidRPr="007C6278" w14:paraId="77B86553" w14:textId="77777777" w:rsidTr="00967E51">
        <w:tc>
          <w:tcPr>
            <w:tcW w:w="562" w:type="dxa"/>
          </w:tcPr>
          <w:p w14:paraId="5E83860F" w14:textId="77777777" w:rsidR="004F228E" w:rsidRPr="007C6278" w:rsidRDefault="004F228E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76BACF87" w14:textId="5F9C25EA" w:rsidR="004F228E" w:rsidRPr="007C6278" w:rsidRDefault="000B2DDA" w:rsidP="00023493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Oferent prowadzi działalność statutową w zakresie zadań określonych w ogłoszeniu otwartego konkursu ofert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F228E" w:rsidRPr="007C6278" w14:paraId="0C5F32A7" w14:textId="77777777" w:rsidTr="00967E51">
        <w:tc>
          <w:tcPr>
            <w:tcW w:w="562" w:type="dxa"/>
          </w:tcPr>
          <w:p w14:paraId="781427F2" w14:textId="77777777" w:rsidR="004F228E" w:rsidRPr="007C6278" w:rsidRDefault="004F228E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384D666D" w14:textId="04677D92" w:rsidR="004F228E" w:rsidRPr="007C6278" w:rsidRDefault="000B2DDA" w:rsidP="00023493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„Potwierdzenie złożenia oferty”/oferta zostało/została podpisane przez upoważnione osoby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F228E" w:rsidRPr="007C6278" w14:paraId="7A392023" w14:textId="77777777" w:rsidTr="00967E51">
        <w:tc>
          <w:tcPr>
            <w:tcW w:w="562" w:type="dxa"/>
          </w:tcPr>
          <w:p w14:paraId="13FA7D65" w14:textId="77777777" w:rsidR="004F228E" w:rsidRPr="007C6278" w:rsidRDefault="004F228E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0BA95546" w14:textId="1148EB4F" w:rsidR="004F228E" w:rsidRPr="007C6278" w:rsidRDefault="003D298A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sz w:val="20"/>
                <w:szCs w:val="20"/>
              </w:rPr>
              <w:t>Oferta zawiera wszystkie niezbędne do dalszej oceny informacje i jest poprawnie zredagowana</w:t>
            </w:r>
            <w:r w:rsidR="00DA2E9A">
              <w:rPr>
                <w:sz w:val="20"/>
                <w:szCs w:val="20"/>
              </w:rPr>
              <w:t>.</w:t>
            </w:r>
          </w:p>
        </w:tc>
      </w:tr>
      <w:tr w:rsidR="003D298A" w:rsidRPr="007C6278" w14:paraId="793C63BD" w14:textId="77777777" w:rsidTr="00967E51">
        <w:tc>
          <w:tcPr>
            <w:tcW w:w="562" w:type="dxa"/>
          </w:tcPr>
          <w:p w14:paraId="7C51BCAD" w14:textId="77777777" w:rsidR="003D298A" w:rsidRPr="007C6278" w:rsidRDefault="003D298A" w:rsidP="00621588">
            <w:pPr>
              <w:pStyle w:val="Akapitzlist"/>
              <w:widowControl/>
              <w:numPr>
                <w:ilvl w:val="0"/>
                <w:numId w:val="14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</w:tcPr>
          <w:p w14:paraId="66C045A3" w14:textId="3578020D" w:rsidR="003D298A" w:rsidRPr="007C6278" w:rsidRDefault="003D298A" w:rsidP="003D298A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Oferta została złożona z wymaganymi załącznikami, jeżeli zostały określone w ogłoszeniu otwartego konkursu ofert (w przypadku, gdy nie są wymagane załączniki to kryterium uważa się za spełnione)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A6A6695" w14:textId="70F4868A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Urzędnik odpowiedzialny za ocenę formalną złożonej oferty, zobligowany jest </w:t>
      </w:r>
      <w:r w:rsidR="00420AF9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po ocenie oferty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        </w:t>
      </w:r>
      <w:r w:rsidR="00420AF9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i stwierdzeniu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braków formalnych wynikających z niespełnienia kryteriów formalnych II etapu </w:t>
      </w:r>
      <w:r w:rsidR="000674C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 niezwłocznego powiadomienia o tym fakcie oferenta poprzez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0" w:history="1">
        <w:r w:rsidR="000674CB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wraz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ustaleniem ostatecznego terminu ich usunięcia.</w:t>
      </w:r>
    </w:p>
    <w:p w14:paraId="3EEE5046" w14:textId="36BF135B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Oferent może uzupełnić braki formalne oferty wynikające z niespełnienia kryteriów formalnych II etapu najpóźniej w ciągu 7 dni kalendarzowych od dnia powiadomienia wysłanego w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1" w:history="1">
        <w:r w:rsidR="00420AF9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78A67B8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Usunięcie braków formalnych następuje wyłącznie elektronicznie w systemie Witkac.pl poprzez poprawę informacji w ofercie lub/i dołączenie wymaganych załączników.</w:t>
      </w:r>
    </w:p>
    <w:p w14:paraId="73B9D2F6" w14:textId="77777777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przypadku, gdy oferent nie skorzysta w przewidzianym terminie z prawa uzupełnienia braków formalnych, oferta zostaje odrzucona, a oferent zostaje o tym fakcie poinformowany.</w:t>
      </w:r>
    </w:p>
    <w:p w14:paraId="3ADF0E65" w14:textId="234C6CA6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Wyłącznie oferty spełniające wszystkie kryteria formalne I 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</w:t>
      </w:r>
      <w:proofErr w:type="spellEnd"/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II etapu kierowane są do oceny merytorycznej.</w:t>
      </w:r>
    </w:p>
    <w:p w14:paraId="52E82D15" w14:textId="619AEEF1" w:rsidR="00097672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Oceny merytorycznej dokonuje komisja konkursowa, która opiniuje złożone oferty zgodnie 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następującymi kryteriami merytorycznymi i przypisaną im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223B82" w:rsidRPr="007C6278" w14:paraId="1B0BD707" w14:textId="77777777" w:rsidTr="008004AB">
        <w:tc>
          <w:tcPr>
            <w:tcW w:w="562" w:type="dxa"/>
          </w:tcPr>
          <w:p w14:paraId="2D958EB5" w14:textId="75CCCCF8" w:rsidR="00223B82" w:rsidRPr="007C6278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7C627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6946" w:type="dxa"/>
          </w:tcPr>
          <w:p w14:paraId="40FD7DB3" w14:textId="4E1442B1" w:rsidR="00FD5B9B" w:rsidRPr="007C6278" w:rsidRDefault="00FD5B9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Kryteria oceny merytorycznej (</w:t>
            </w:r>
            <w:r w:rsidR="00F95136" w:rsidRPr="007C6278">
              <w:rPr>
                <w:color w:val="000000"/>
                <w:sz w:val="20"/>
                <w:szCs w:val="20"/>
                <w:shd w:val="clear" w:color="auto" w:fill="FFFFFF"/>
              </w:rPr>
              <w:t>powierzenie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D908780" w14:textId="77777777" w:rsidR="00223B82" w:rsidRPr="007C6278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</w:tcPr>
          <w:p w14:paraId="0CAB19DC" w14:textId="25F71BCB" w:rsidR="00223B82" w:rsidRPr="007C6278" w:rsidRDefault="008004AB" w:rsidP="00DF3127">
            <w:pPr>
              <w:pStyle w:val="NormalnyWeb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Punktacja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od-do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>(maks</w:t>
            </w:r>
            <w:r w:rsidRPr="007C6278">
              <w:rPr>
                <w:sz w:val="20"/>
                <w:szCs w:val="20"/>
                <w:shd w:val="clear" w:color="auto" w:fill="FFFFFF"/>
              </w:rPr>
              <w:t>. 30 pkt.)</w:t>
            </w:r>
          </w:p>
        </w:tc>
      </w:tr>
      <w:tr w:rsidR="00223B82" w:rsidRPr="007C6278" w14:paraId="10D37D69" w14:textId="77777777" w:rsidTr="008004AB">
        <w:tc>
          <w:tcPr>
            <w:tcW w:w="562" w:type="dxa"/>
          </w:tcPr>
          <w:p w14:paraId="3044F3AC" w14:textId="77777777" w:rsidR="00223B82" w:rsidRPr="007C6278" w:rsidRDefault="00223B82" w:rsidP="0062158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044D5F0" w14:textId="0FCD8C57" w:rsidR="00223B82" w:rsidRPr="007C6278" w:rsidRDefault="008004AB" w:rsidP="00DF3127">
            <w:pPr>
              <w:pStyle w:val="NormalnyWeb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 xml:space="preserve">Ocena możliwości realizacji zadania przez oferenta z uwzględnieniem warunków realizacji zadania określonych, proponowanej jakości wykonania zadania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i kwalifikacji osób zaangażowanych w jego realizację oraz wkład rzeczowy </w:t>
            </w: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br/>
              <w:t>i osobowy, jeżeli został opisany w ofercie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14:paraId="51919E0B" w14:textId="297561C2" w:rsidR="008004AB" w:rsidRPr="007C6278" w:rsidRDefault="008004A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od 0 do 1</w:t>
            </w:r>
            <w:r w:rsidR="00724E8D" w:rsidRPr="007C627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4BD04AD4" w14:textId="77777777" w:rsidR="00223B82" w:rsidRPr="007C6278" w:rsidRDefault="00223B82" w:rsidP="00DF312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B82" w:rsidRPr="007C6278" w14:paraId="55D1EB84" w14:textId="77777777" w:rsidTr="008004AB">
        <w:tc>
          <w:tcPr>
            <w:tcW w:w="562" w:type="dxa"/>
          </w:tcPr>
          <w:p w14:paraId="1C7EE92F" w14:textId="77777777" w:rsidR="00223B82" w:rsidRPr="007C6278" w:rsidRDefault="00223B82" w:rsidP="0062158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4BC460DA" w14:textId="5B8D9196" w:rsidR="00FD5B9B" w:rsidRPr="007C6278" w:rsidRDefault="00FD5B9B" w:rsidP="00DF3127">
            <w:pPr>
              <w:pStyle w:val="NormalnyWeb"/>
              <w:spacing w:before="0" w:beforeAutospacing="0" w:after="0" w:line="240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Ocena przedstawionej kalkulacji kosztów realizacji zadania, w tym w odniesieniu do zakresu rzeczowego zadania</w:t>
            </w:r>
            <w:r w:rsidR="00DA2E9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4" w:type="dxa"/>
          </w:tcPr>
          <w:p w14:paraId="47C46E8D" w14:textId="45EF60A3" w:rsidR="00223B82" w:rsidRPr="007C6278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 xml:space="preserve">od 0 do </w:t>
            </w:r>
            <w:r w:rsidR="00724E8D" w:rsidRPr="007C6278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223B82" w:rsidRPr="007C6278" w14:paraId="7B18088E" w14:textId="77777777" w:rsidTr="008004AB">
        <w:tc>
          <w:tcPr>
            <w:tcW w:w="562" w:type="dxa"/>
          </w:tcPr>
          <w:p w14:paraId="6756FF20" w14:textId="77777777" w:rsidR="00223B82" w:rsidRPr="007C6278" w:rsidRDefault="00223B82" w:rsidP="00621588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19ED02FB" w14:textId="77777777" w:rsidR="00FD5B9B" w:rsidRPr="007C6278" w:rsidRDefault="00FD5B9B" w:rsidP="00DF3127">
            <w:pPr>
              <w:pStyle w:val="NormalnyWeb"/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Analiza i ocena realizacji zadań publicznych zleconych przez samorząd miasta Ełku w roku poprzednim pod kątem rzetelności i terminowości oraz sposób rozliczenia otrzymanych na ten cel środków lub w przypadku oferentów składających ofertę po raz pierwszy oceniane jest doświadczenie w realizacji i rozliczeniu podobnych zadań finansowanych z innych źródeł publicznych w ostatnich pięciu latach wg poniższego:</w:t>
            </w:r>
          </w:p>
          <w:p w14:paraId="34980890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Brak zrealizowanych i rozliczonych zadań ze środków publicznych: 0 pkt</w:t>
            </w:r>
          </w:p>
          <w:p w14:paraId="478D4AB0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1 zrealizowane i rozliczone zadanie ze środków publicznych: 1 pkt</w:t>
            </w:r>
          </w:p>
          <w:p w14:paraId="12771BA1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2 zrealizowane rozliczone zadania ze środków publicznych: 2 pkt</w:t>
            </w:r>
          </w:p>
          <w:p w14:paraId="7E6BB338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3 zrealizowane rozliczone zadania ze środków publicznych: 3 pkt</w:t>
            </w:r>
          </w:p>
          <w:p w14:paraId="04C77358" w14:textId="77777777" w:rsidR="00FD5B9B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4 zrealizowane rozliczone zadania ze środków publicznych: 4 pkt</w:t>
            </w:r>
          </w:p>
          <w:p w14:paraId="0F8665C4" w14:textId="2EC12833" w:rsidR="00223B82" w:rsidRPr="007C6278" w:rsidRDefault="00FD5B9B" w:rsidP="00621588">
            <w:pPr>
              <w:pStyle w:val="NormalnyWeb"/>
              <w:numPr>
                <w:ilvl w:val="0"/>
                <w:numId w:val="21"/>
              </w:numPr>
              <w:spacing w:before="0" w:beforeAutospacing="0" w:after="0" w:line="240" w:lineRule="auto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</w:rPr>
              <w:t>Min. 5 i więcej zrealizowanych i rozliczonych zadań ze środków publicznych: 5 pkt</w:t>
            </w:r>
          </w:p>
        </w:tc>
        <w:tc>
          <w:tcPr>
            <w:tcW w:w="1554" w:type="dxa"/>
          </w:tcPr>
          <w:p w14:paraId="31FABC56" w14:textId="4B0CF5F9" w:rsidR="00223B82" w:rsidRPr="007C6278" w:rsidRDefault="00FD5B9B" w:rsidP="00DF3127">
            <w:pPr>
              <w:pStyle w:val="NormalnyWeb"/>
              <w:spacing w:before="0" w:beforeAutospacing="0" w:after="0" w:line="240" w:lineRule="auto"/>
              <w:jc w:val="right"/>
              <w:rPr>
                <w:sz w:val="20"/>
                <w:szCs w:val="20"/>
              </w:rPr>
            </w:pPr>
            <w:r w:rsidRPr="007C6278">
              <w:rPr>
                <w:color w:val="000000"/>
                <w:sz w:val="20"/>
                <w:szCs w:val="20"/>
                <w:shd w:val="clear" w:color="auto" w:fill="FFFFFF"/>
              </w:rPr>
              <w:t>od 0 do 5</w:t>
            </w:r>
          </w:p>
        </w:tc>
      </w:tr>
    </w:tbl>
    <w:p w14:paraId="15F285F2" w14:textId="6B3B4F3F" w:rsidR="00097672" w:rsidRPr="007C6278" w:rsidRDefault="00097672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ońcowa punktacja oferty to średnia z ocen poszczególnych członków komisji konkursowej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4672C1D" w14:textId="09434689" w:rsidR="00780FB3" w:rsidRPr="007C6278" w:rsidRDefault="001032C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>K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omisja konkursowa rekomenduje Prezydentowi Miasta Ełku do dofinansowania oferty, które ocenione zostały na minimum 20 pkt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45141B6B" w14:textId="4130EF4C" w:rsidR="00780FB3" w:rsidRPr="007C6278" w:rsidRDefault="001032C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ferenci, których oferty nie uzyskały minimum punktowego mogą odwołać się do Prezydenta Miasta Ełku w terminie 7 dni kalendarzowych od dnia powiadomienia o wynikach oceny merytorycznej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2F6CAB45" w14:textId="1DAF6813" w:rsidR="00780FB3" w:rsidRPr="007C6278" w:rsidRDefault="00780FB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Prezydent Miasta Ełku rozpatruje odwołanie w terminie do 14 dni kalendarzowych od dnia złożenia odwołania i powiadamia oferenta o rozstrzygnięciu, najpóźniej w terminie do 7 dni kalendarzowych </w:t>
      </w:r>
      <w:r w:rsidR="000674C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od dnia rozpatrzenia</w:t>
      </w:r>
      <w:r w:rsidR="001032C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76F32FE8" w14:textId="4177C687" w:rsidR="00780FB3" w:rsidRPr="007C6278" w:rsidRDefault="001032C3" w:rsidP="00621588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lang w:eastAsia="pl-PL"/>
        </w:rPr>
        <w:t>D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ecyzja Prezydenta Miasta Ełku w sprawie odwołania jest ostateczna i nie podlega dalszej procedurze odwoławczej.</w:t>
      </w:r>
    </w:p>
    <w:p w14:paraId="6A81E02C" w14:textId="77777777" w:rsidR="00780FB3" w:rsidRPr="007C6278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6. Zasady wyboru, przyznawania dotacji i zatwierdzania zadań do realizacji oraz ogłaszania wyników:</w:t>
      </w:r>
    </w:p>
    <w:p w14:paraId="1381F2CB" w14:textId="339F99B1" w:rsidR="00780FB3" w:rsidRPr="007C6278" w:rsidRDefault="00780FB3" w:rsidP="0062158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Prezydent Miasta Ełku, biorąc pod uwagę opinię komisji konkursowej</w:t>
      </w:r>
      <w:r w:rsidR="00A90444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 możliwości budżetowe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A90444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ostatecznie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wybiera, przyznaje </w:t>
      </w:r>
      <w:r w:rsidR="00FD5B9B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dotacje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zatwierdza zadania do realizacji.</w:t>
      </w:r>
    </w:p>
    <w:p w14:paraId="079826EB" w14:textId="439E720F" w:rsidR="00AF0106" w:rsidRPr="007C6278" w:rsidRDefault="00AF0106" w:rsidP="0062158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wniosek realizatora zadania Prezydent może zwiększyć kwotę dotacji.</w:t>
      </w:r>
    </w:p>
    <w:p w14:paraId="4344420A" w14:textId="07D3B624" w:rsidR="00780FB3" w:rsidRPr="007C6278" w:rsidRDefault="00780FB3" w:rsidP="00621588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Wyniki otwartego konkursu ofert podlegaj</w:t>
      </w:r>
      <w:r w:rsidRPr="007C6278">
        <w:rPr>
          <w:rFonts w:eastAsia="Times New Roman"/>
          <w:kern w:val="0"/>
          <w:sz w:val="20"/>
          <w:szCs w:val="20"/>
          <w:lang w:eastAsia="pl-PL"/>
        </w:rPr>
        <w:t>ą ogło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szeniu:</w:t>
      </w:r>
    </w:p>
    <w:p w14:paraId="6247E9D3" w14:textId="6117193B" w:rsidR="0007040F" w:rsidRPr="007C6278" w:rsidRDefault="00780FB3" w:rsidP="00621588">
      <w:pPr>
        <w:widowControl/>
        <w:numPr>
          <w:ilvl w:val="0"/>
          <w:numId w:val="12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 Biuletynie Informacji Publicznej Urzędu Miasta Ełku: </w:t>
      </w:r>
      <w:hyperlink r:id="rId12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https://bip.elk.warmia.mazury.pl/252/Wyniki_konkursow/</w:t>
        </w:r>
      </w:hyperlink>
      <w:bookmarkStart w:id="0" w:name="mip54674123"/>
      <w:bookmarkStart w:id="1" w:name="mip54674122"/>
      <w:bookmarkEnd w:id="0"/>
      <w:bookmarkEnd w:id="1"/>
      <w:r w:rsidR="0007040F"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="00DA2E9A">
        <w:rPr>
          <w:rFonts w:eastAsia="Times New Roman"/>
          <w:kern w:val="0"/>
          <w:sz w:val="20"/>
          <w:szCs w:val="20"/>
          <w:lang w:eastAsia="pl-PL"/>
        </w:rPr>
        <w:t>;</w:t>
      </w:r>
    </w:p>
    <w:p w14:paraId="0298493F" w14:textId="4E2FE24C" w:rsidR="00780FB3" w:rsidRPr="007C6278" w:rsidRDefault="00780FB3" w:rsidP="00621588">
      <w:pPr>
        <w:widowControl/>
        <w:numPr>
          <w:ilvl w:val="0"/>
          <w:numId w:val="12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na tablicy ogłoszeń Urzędu Miasta Ełku w kamienicy przy ul. Małeckich 3</w:t>
      </w:r>
      <w:r w:rsidR="00DA2E9A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</w:p>
    <w:p w14:paraId="18F34D2B" w14:textId="51170042" w:rsidR="00023493" w:rsidRPr="005D6296" w:rsidRDefault="00780FB3" w:rsidP="00023493">
      <w:pPr>
        <w:widowControl/>
        <w:numPr>
          <w:ilvl w:val="0"/>
          <w:numId w:val="12"/>
        </w:numPr>
        <w:suppressAutoHyphens w:val="0"/>
        <w:ind w:left="1066" w:hanging="357"/>
        <w:rPr>
          <w:rFonts w:eastAsia="Times New Roman"/>
          <w:kern w:val="0"/>
          <w:sz w:val="20"/>
          <w:szCs w:val="20"/>
          <w:lang w:eastAsia="pl-PL"/>
        </w:rPr>
      </w:pPr>
      <w:bookmarkStart w:id="2" w:name="mip54674124"/>
      <w:bookmarkEnd w:id="2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na stronie internetowej Urzędu Miasta Ełku: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br/>
      </w:r>
      <w:hyperlink r:id="rId13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https://www.elk.pl/aktualnosci-kategorie/143/organizacje-pozarzadowe</w:t>
        </w:r>
      </w:hyperlink>
      <w:r w:rsidR="00DA2E9A" w:rsidRPr="00DA2E9A">
        <w:rPr>
          <w:rFonts w:eastAsia="Times New Roman"/>
          <w:kern w:val="0"/>
          <w:sz w:val="20"/>
          <w:szCs w:val="20"/>
          <w:lang w:eastAsia="pl-PL"/>
        </w:rPr>
        <w:t>.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</w:p>
    <w:p w14:paraId="2AAEFE0E" w14:textId="77777777" w:rsidR="00780FB3" w:rsidRPr="007C6278" w:rsidRDefault="00780FB3" w:rsidP="00DF3127">
      <w:pPr>
        <w:widowControl/>
        <w:shd w:val="clear" w:color="auto" w:fill="FFFFFF"/>
        <w:suppressAutoHyphens w:val="0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§ 7. Podpisywanie umów, realizacja, kontrola i rozliczenie zadania:</w:t>
      </w:r>
    </w:p>
    <w:p w14:paraId="165529CB" w14:textId="2082ADD5" w:rsidR="00780FB3" w:rsidRPr="007C6278" w:rsidRDefault="002B5BDE" w:rsidP="00621588">
      <w:pPr>
        <w:widowControl/>
        <w:numPr>
          <w:ilvl w:val="0"/>
          <w:numId w:val="4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Przygotowanie i podpisanie u</w:t>
      </w:r>
      <w:r w:rsidR="00780FB3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mow</w:t>
      </w: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y</w:t>
      </w:r>
      <w:r w:rsidR="00780FB3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realizację zadania:</w:t>
      </w:r>
    </w:p>
    <w:p w14:paraId="5C3107E4" w14:textId="64A38C44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oferenci, których oferty zostały zatwierdzone przez Prezydenta Miasta Ełku do realizacji,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są niezwłocznie powiadamiani o przyznaniu dofinansowania i rekomendacjach dotyczących warunków realizacji zadania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008AA0A" w14:textId="1608E56D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oferent może zrezygnować z realizacji zadania, w takim przypadku kwota przyznanej dotacji zostaje w puli środków finansowych przeznaczonych na te zadanie w ramach otwartego konkursu ofert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7703745" w14:textId="01430B6F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umowa podpisywana jest niezwłocznie po wydaniu przez Prezydenta Miasta Ełku ogłoszenia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  <w:t>w sprawie wyboru ofert do realizacji, uzgodnieniu warunków realizacji zadania oraz przygotowaniu przez oferenta i akceptacji przez zleceniodawcę wymaganych załączników i informacji, nie później jednak niż 30 dni kalendarzowych od dnia ogłoszenia wyników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370532A6" w14:textId="023102C5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jeżeli po tym terminie umowa nie jest podpisana z winy oferenta, Prezydent Miasta Ełku odstępuje automatycznie od jej realizacji, w takim przypadku kwota przyznanej dotacji zostaje w puli środków finansowych przeznaczonych na te zadanie w ramach otwartego konkursu ofert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D74E950" w14:textId="77777777" w:rsidR="00780FB3" w:rsidRPr="007C6278" w:rsidRDefault="00780FB3" w:rsidP="00621588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>umowa nie zostanie podpisana z oferentem również, gdy oświadczenie złożone razem z ofertą okaże się niezgodne ze stanem faktycznym lub/i toczy się postępowanie egzekucyjne przeciwko oferentowi, co mogłoby spowodować zajęcie dotacji na poczet zobowiązań oferenta lub/i nie zostały dostarczone wymagane na etapie podpisywania umowy załączniki określone w warunkach realizacji zadania.</w:t>
      </w:r>
    </w:p>
    <w:p w14:paraId="69278830" w14:textId="77777777" w:rsidR="00780FB3" w:rsidRPr="007C6278" w:rsidRDefault="00780FB3" w:rsidP="00621588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podstawie podpisanej umowy Urząd Miasta Ełku przekazuje, w terminie określonym w umowie, kwotę dotacji na wskazane w umowie konto zleceniobiorcy.</w:t>
      </w:r>
    </w:p>
    <w:p w14:paraId="2CA08962" w14:textId="0E5C8656" w:rsidR="00780FB3" w:rsidRPr="007C6278" w:rsidRDefault="00AB6169" w:rsidP="00621588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="00780FB3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musi być jedynym posiadaczem wskazanego w umowie rachunku bankowego.</w:t>
      </w:r>
    </w:p>
    <w:p w14:paraId="25C33651" w14:textId="77777777" w:rsidR="00780FB3" w:rsidRPr="007C6278" w:rsidRDefault="00780FB3" w:rsidP="00621588">
      <w:pPr>
        <w:widowControl/>
        <w:numPr>
          <w:ilvl w:val="0"/>
          <w:numId w:val="5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Realizacja zadania:</w:t>
      </w:r>
    </w:p>
    <w:p w14:paraId="4D07805D" w14:textId="21DCAB9C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realizuje zadanie zgodnie z zapisami umowy i załącznikami,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uwzględniając specyfikę realizowanego zadania publicznego, do zapewnienia osobom ze szczególnymi potrzebami dostępności architektonicznej, cyfrowej oraz informacyjno-komunikacyjnej, zgodnie z minimalnymi wymaganiami określonymi w art. 6 ustawy z dnia 19 lipca 2019 roku o zapewnieniu dostępności osobom ze szczególnymi potrzebami</w:t>
      </w:r>
      <w:r w:rsidR="00DA2E9A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</w:p>
    <w:p w14:paraId="33D45FCE" w14:textId="68FFFAF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wykorzystania przekazanych środków finansowych zgodnie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przepisami prawa, celem na jaki je uzyskał i na warunkach określonych umową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56C2A83" w14:textId="4AAB83AD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jest zobowiązany do prowadzenia wyodrębnionej dokumentacji finansowo-księgowej </w:t>
      </w:r>
      <w:r w:rsidR="0007040F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zadania publicznego zgodnie z zapisami umowy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1A7EB22" w14:textId="34CE93F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zasadą jest dokonywanie przez zleceniobiorcę płatności bezgotówkowej (przelewy z konta zleceniobiorcy wskazanego w umowie), jednakże dopuszczalne jest dokonywanie płatności gotówkowych w przypadkach, gdy nie jest możliwy obrót bezgotówkowy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31F467D2" w14:textId="7D86284B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 może dokonywać płatności związanych z realizacją zadania wyłącznie w terminach określonych w umowie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083FAF6C" w14:textId="7BAFB75A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ochrona i przetwarzanie danych osobowych zgodnie z zapisami ustawy z dnia 10 maja 2018 r.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 ochronie danych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osobowych oraz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Rozporządzenia Parlamentu Europejskiego i Rady (UE) 2016/679 z dnia 27 kwietnia 2016 r. (RODO)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obejmuje zbieranie, utrwalanie, przechowywanie, opracowywanie, zmienianie, udostępnianie i usuwanie tych danych. W przypadku przetwarzania danych osobowych beneficjentów oraz osób zaangażowanych w realizację projektu, oferent zobowiązany jest posiadać zgodę tych osób na przetwarzanie ich danych, która zawiera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szczególności zgodę na udostępnianie ich danych do celów monitoringu, kontroli w ramach realizowanego zadania. Klauzula informacyjna o przetwarzaniu danych osobowych stanowi załącznik do ogłoszenia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0E396455" w14:textId="411A31F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zleceniobiorca zobowiązany jest na podstawie art. 4a-4c ustawy o działalności pożytku publicznego i o wolontariacie do udostępniania informacji publicznej poprzez ogłaszanie informacji publicznej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Biuletynie Informacji Publicznej zleceniobiorcy albo poprzez ogłaszanie informacji publicznej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na stronie internetowej zleceniobiorcy albo na wniosek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ACAB6CB" w14:textId="582CB195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trakcie realizacji zadania mogą być dokonywane zmiany w warunkach realizacji umowy dotyczące wyłącznie przyszłych działań i związanych z nimi terminów realizacji, powiązanych z działaniami kosztów oraz rezultatów, w tym utworzenia nowych pozycji w kosztorysie oraz rezultatów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do osiągnięcia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DD36023" w14:textId="7A179A7E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wprowadzane zmiany nie mogą zmieniać istoty zadania publicznego</w:t>
      </w:r>
      <w:r w:rsidR="00D60BBA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,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na którego realizację została przyznana dotacja oraz wykraczać poza rok budżetowy w przypadku umów jednorocznych oraz poza lata budżetowe, na które została podpisana umowa wieloletnia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11C091E" w14:textId="604D10CE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propozycje zmian warunków realizacji zadania zleceniobiorca zgłasza w formie podpisanego przez upoważnione osoby wniosku wraz z uzasadnieniem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B9674AC" w14:textId="6A81914F" w:rsidR="00780FB3" w:rsidRPr="007C6278" w:rsidRDefault="00780FB3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zmiany, po ich akceptacji przez Prezydenta Miasta Ełku, wymagają formy pisemnej, tj. podpisanego przez obie strony aneksu do umowy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5606F434" w14:textId="1623703C" w:rsidR="00780FB3" w:rsidRPr="007C6278" w:rsidRDefault="0007040F" w:rsidP="00621588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obowiązki i uprawnienia informacyjne</w:t>
      </w:r>
      <w:r w:rsidR="00780FB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realizacji zadania przebiega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ją</w:t>
      </w:r>
      <w:r w:rsidR="00780FB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zgodnie z zapisami umowy</w:t>
      </w:r>
      <w:r w:rsidR="00DA2E9A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1A7E391" w14:textId="6D2319C9" w:rsidR="00A24E99" w:rsidRPr="007C6278" w:rsidRDefault="00946F1C" w:rsidP="00621588">
      <w:pPr>
        <w:pStyle w:val="NormalnyWeb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7C6278">
        <w:rPr>
          <w:sz w:val="20"/>
          <w:szCs w:val="20"/>
          <w:shd w:val="clear" w:color="auto" w:fill="FFFFFF"/>
        </w:rPr>
        <w:t>z</w:t>
      </w:r>
      <w:r w:rsidR="00A24E99" w:rsidRPr="007C6278">
        <w:rPr>
          <w:sz w:val="20"/>
          <w:szCs w:val="20"/>
          <w:shd w:val="clear" w:color="auto" w:fill="FFFFFF"/>
        </w:rPr>
        <w:t xml:space="preserve">leceniobiorca realizujący usługi będzie zobowiązany do utrzymywania stałego kontaktu </w:t>
      </w:r>
      <w:r w:rsidR="007C6636" w:rsidRPr="007C6278">
        <w:rPr>
          <w:sz w:val="20"/>
          <w:szCs w:val="20"/>
          <w:shd w:val="clear" w:color="auto" w:fill="FFFFFF"/>
        </w:rPr>
        <w:br/>
      </w:r>
      <w:r w:rsidR="00A24E99" w:rsidRPr="007C6278">
        <w:rPr>
          <w:sz w:val="20"/>
          <w:szCs w:val="20"/>
          <w:shd w:val="clear" w:color="auto" w:fill="FFFFFF"/>
        </w:rPr>
        <w:t>z M</w:t>
      </w:r>
      <w:r w:rsidR="007C6636" w:rsidRPr="007C6278">
        <w:rPr>
          <w:sz w:val="20"/>
          <w:szCs w:val="20"/>
          <w:shd w:val="clear" w:color="auto" w:fill="FFFFFF"/>
        </w:rPr>
        <w:t xml:space="preserve">iejskim </w:t>
      </w:r>
      <w:r w:rsidR="00A24E99" w:rsidRPr="007C6278">
        <w:rPr>
          <w:sz w:val="20"/>
          <w:szCs w:val="20"/>
          <w:shd w:val="clear" w:color="auto" w:fill="FFFFFF"/>
        </w:rPr>
        <w:t>O</w:t>
      </w:r>
      <w:r w:rsidR="007C6636" w:rsidRPr="007C6278">
        <w:rPr>
          <w:sz w:val="20"/>
          <w:szCs w:val="20"/>
          <w:shd w:val="clear" w:color="auto" w:fill="FFFFFF"/>
        </w:rPr>
        <w:t xml:space="preserve">środkiem </w:t>
      </w:r>
      <w:r w:rsidR="00A24E99" w:rsidRPr="007C6278">
        <w:rPr>
          <w:sz w:val="20"/>
          <w:szCs w:val="20"/>
          <w:shd w:val="clear" w:color="auto" w:fill="FFFFFF"/>
        </w:rPr>
        <w:t>P</w:t>
      </w:r>
      <w:r w:rsidR="007C6636" w:rsidRPr="007C6278">
        <w:rPr>
          <w:sz w:val="20"/>
          <w:szCs w:val="20"/>
          <w:shd w:val="clear" w:color="auto" w:fill="FFFFFF"/>
        </w:rPr>
        <w:t xml:space="preserve">omocy </w:t>
      </w:r>
      <w:r w:rsidR="00A24E99" w:rsidRPr="007C6278">
        <w:rPr>
          <w:sz w:val="20"/>
          <w:szCs w:val="20"/>
          <w:shd w:val="clear" w:color="auto" w:fill="FFFFFF"/>
        </w:rPr>
        <w:t>S</w:t>
      </w:r>
      <w:r w:rsidR="007C6636" w:rsidRPr="007C6278">
        <w:rPr>
          <w:sz w:val="20"/>
          <w:szCs w:val="20"/>
          <w:shd w:val="clear" w:color="auto" w:fill="FFFFFF"/>
        </w:rPr>
        <w:t>połecznej w Ełku</w:t>
      </w:r>
      <w:r w:rsidR="00A24E99" w:rsidRPr="007C6278">
        <w:rPr>
          <w:sz w:val="20"/>
          <w:szCs w:val="20"/>
          <w:shd w:val="clear" w:color="auto" w:fill="FFFFFF"/>
        </w:rPr>
        <w:t xml:space="preserve"> w zakresie realizacji zadania. Kontakty prowadzone</w:t>
      </w:r>
      <w:r w:rsidR="007C6636" w:rsidRPr="007C6278">
        <w:rPr>
          <w:sz w:val="20"/>
          <w:szCs w:val="20"/>
          <w:shd w:val="clear" w:color="auto" w:fill="FFFFFF"/>
        </w:rPr>
        <w:t xml:space="preserve"> są</w:t>
      </w:r>
      <w:r w:rsidR="00A24E99" w:rsidRPr="007C6278">
        <w:rPr>
          <w:sz w:val="20"/>
          <w:szCs w:val="20"/>
          <w:shd w:val="clear" w:color="auto" w:fill="FFFFFF"/>
        </w:rPr>
        <w:t xml:space="preserve"> w sposób udokumentowany.</w:t>
      </w:r>
      <w:r w:rsidR="007C6636" w:rsidRPr="007C6278">
        <w:rPr>
          <w:sz w:val="20"/>
          <w:szCs w:val="20"/>
          <w:shd w:val="clear" w:color="auto" w:fill="FFFFFF"/>
        </w:rPr>
        <w:t xml:space="preserve"> </w:t>
      </w:r>
    </w:p>
    <w:p w14:paraId="63D34355" w14:textId="77777777" w:rsidR="00780FB3" w:rsidRPr="007C6278" w:rsidRDefault="00780FB3" w:rsidP="00621588">
      <w:pPr>
        <w:widowControl/>
        <w:numPr>
          <w:ilvl w:val="0"/>
          <w:numId w:val="6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Kontrola zadań w trakcie ich realizacji:</w:t>
      </w:r>
    </w:p>
    <w:p w14:paraId="3ACB08EB" w14:textId="491465D2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uprawnieni przez Prezydenta Miasta Ełku urzędnicy Urzędu Miasta Ełku mają prawo do kontroli realizowanego zadania, w szczególności w zakresie stopnia realizacji zadania; efektywności, rzetelności i jakości zadania; prawidłowości wykorzystania środków publicznych otrzymanych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na realizację zadania oraz prowadzenia dokumentacji związanej z realizowanym zadaniem.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związku z tym, kontrola może być prowadzona zarówno w trakcie, jak i po zakończeniu realizacji zadania, nie później jednak niż do 5 lat po zakończeniu roku kalendarzowego, w którym realizowano zadanie publiczne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A21EE93" w14:textId="5A058DFC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lastRenderedPageBreak/>
        <w:t xml:space="preserve">kontrolą w trakcie realizacji zadań powinno być objętych nie mniej niż 10% wszystkich zadań zleconych w roku poprzednim na podstawie ustawy o działalności pożytku publicznego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o wolontariacie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22CA30A8" w14:textId="7CE7C71D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listę proponowanych do kontroli zadań opracowuje Biuro Współpracy z Organizacjami Pozarządowymi i przedkłada do zatwierdzenia Prezydentowi Miasta Ełku, który dokonuje ostatecznego wyboru zadań do kontroli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1B959CC" w14:textId="2A55B377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kontrola jest przeprowadzona po uprzednim powiadomieniu zleceniobiorcy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EB6CCDC" w14:textId="0DBD3A79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 kontroli sporządzany jest protokół pokontrolny w terminie do 30 dni kalendarzowych od dnia zakończenia kontroli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5DE0763" w14:textId="4AB291BF" w:rsidR="00780FB3" w:rsidRPr="007C6278" w:rsidRDefault="00780FB3" w:rsidP="00621588">
      <w:pPr>
        <w:widowControl/>
        <w:numPr>
          <w:ilvl w:val="0"/>
          <w:numId w:val="1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razie stwierdzenia nieprawidłowości zleceniobiorca zostaje wezwany do ich niezwłocznego usunięcia, nie później niż w terminie do 14 dni kalendarzowych od dnia powiadomienia</w:t>
      </w:r>
      <w:r w:rsidR="00DA2E9A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1CE375B" w14:textId="4064C18C" w:rsidR="00780FB3" w:rsidRPr="007C6278" w:rsidRDefault="00780FB3" w:rsidP="00621588">
      <w:pPr>
        <w:widowControl/>
        <w:numPr>
          <w:ilvl w:val="0"/>
          <w:numId w:val="18"/>
        </w:numPr>
        <w:shd w:val="clear" w:color="auto" w:fill="FFFFFF"/>
        <w:suppressAutoHyphens w:val="0"/>
        <w:spacing w:after="28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niezastosowania się do wezwań Prezydent Miasta Ełku może odstąpić od umowy </w:t>
      </w:r>
      <w:r w:rsidR="002B5BDE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br/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żądać zwrotu dotacji w formie decyzji administracyjnej.</w:t>
      </w:r>
    </w:p>
    <w:p w14:paraId="292877A6" w14:textId="19262065" w:rsidR="00F463F2" w:rsidRPr="007C6278" w:rsidRDefault="00780FB3" w:rsidP="00621588">
      <w:pPr>
        <w:widowControl/>
        <w:numPr>
          <w:ilvl w:val="0"/>
          <w:numId w:val="7"/>
        </w:numPr>
        <w:suppressAutoHyphens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Rozliczanie dotacji i zatwierdzanie sprawozdań:</w:t>
      </w:r>
    </w:p>
    <w:p w14:paraId="1082DC45" w14:textId="1E888B68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zleceniobiorca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, po zakończeniu realizacji zadania określonego w umowie, sporządza sprawozdanie 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z wykonania zadania publicznego i składa je elektronicznie w </w:t>
      </w:r>
      <w:r w:rsidR="0007040F" w:rsidRPr="007C6278">
        <w:rPr>
          <w:rFonts w:eastAsia="Times New Roman"/>
          <w:kern w:val="0"/>
          <w:sz w:val="20"/>
          <w:szCs w:val="20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hyperlink r:id="rId14" w:tgtFrame="_top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Pr="007C6278">
        <w:rPr>
          <w:rFonts w:eastAsia="Times New Roman"/>
          <w:kern w:val="0"/>
          <w:sz w:val="20"/>
          <w:szCs w:val="20"/>
          <w:lang w:eastAsia="pl-PL"/>
        </w:rPr>
        <w:t>, po czym pobiera, drukuje dokument "potwierdzenie złożenia sprawozdania" lub/i sprawozdanie, następnie podpisany przez upoważnione osoby składa,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bezpośrednio w kancelarii ogólnej Urzędu Miasta Ełku (ul. Piłsudskiego 4) lub w Biurze Współpracy z Organizacjami Pozarządowymi Urzędu Miasta Ełku (ul. Małeckich 3, lok. nr 10.1) lub za pośrednictwem poczty tradycyjnej (adres: Urząd Miasta Ełku, ul. Piłsudskiego 4, 19-300 Ełk) lub z wykorzystaniem ePUAP na skrytkę 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umelk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/</w:t>
      </w:r>
      <w:proofErr w:type="spellStart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domyslna</w:t>
      </w:r>
      <w:proofErr w:type="spellEnd"/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lub</w:t>
      </w:r>
      <w:r w:rsidR="0007040F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zeskanowany dokument przesłać za pośrednictwem poczty elektronicznej na adres e-mail: </w:t>
      </w:r>
      <w:hyperlink r:id="rId15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bop@um.elk.pl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, w obowiązującym w umowie terminie</w:t>
      </w:r>
      <w:r w:rsidR="005D6296">
        <w:rPr>
          <w:rFonts w:eastAsia="Times New Roman"/>
          <w:color w:val="000000"/>
          <w:kern w:val="0"/>
          <w:sz w:val="20"/>
          <w:szCs w:val="20"/>
          <w:lang w:eastAsia="pl-PL"/>
        </w:rPr>
        <w:t>;</w:t>
      </w:r>
    </w:p>
    <w:p w14:paraId="0749090E" w14:textId="2691006C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wersja elektroniczna sprawozdania złożonego w s</w:t>
      </w:r>
      <w:r w:rsidR="0017206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172063"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</w:t>
      </w:r>
      <w:r w:rsidR="00172063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lub/i sprawozdanie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muszą mieć identyczną sumę kontrolną wygenerowaną automatycznie przez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6" w:history="1">
        <w:r w:rsidRPr="007C6278">
          <w:rPr>
            <w:rFonts w:eastAsia="Times New Roman"/>
            <w:color w:val="000080"/>
            <w:kern w:val="0"/>
            <w:sz w:val="20"/>
            <w:szCs w:val="20"/>
            <w:u w:val="single"/>
            <w:lang w:eastAsia="pl-PL"/>
          </w:rPr>
          <w:t>www.witkac.pl</w:t>
        </w:r>
      </w:hyperlink>
      <w:r w:rsidR="005D6296" w:rsidRPr="005D629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17ED043A" w14:textId="172182B8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faktycznym terminem złożenia sprawozdania z </w:t>
      </w:r>
      <w:r w:rsidR="00FC0576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zadania jest termin wpłynięcia podpisanego przez upoważnione osoby dokumentu „potwierdzenie złożenia sprawozdania” </w:t>
      </w:r>
      <w:r w:rsidR="007B2A92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sprawozdania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do Urzędu Miasta Ełku</w:t>
      </w:r>
      <w:r w:rsidR="005D6296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AC7EA00" w14:textId="56C0E2F6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złożone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sprawozdanie z wykonania zadania publicznego jest weryfikowane i zatwierdzane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przez urzędnika Urzędu Miasta Ełku w terminie do 90 dni kalendarzowych, nie później jednak niż do końca kwietnia kolejnego roku budżetowego następującego po roku realizacji zadania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2690666" w14:textId="00DBA172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prawidłowej realizacji zadania i jego rozliczenia zleceniobiorca otrzymuje pismo zatwierdzające sprawozdanie z </w:t>
      </w:r>
      <w:r w:rsidR="007B2A92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72274F64" w14:textId="2F7A7AAE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 przypadku stwierdzenia nieprawidłowości lub braków w złożonym sprawozdaniu z </w:t>
      </w:r>
      <w:r w:rsidR="007B2A92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 zadania publicznego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, zleceniobiorca jest zobowiązany do ich usunięcia w wyznaczonym terminie 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               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i złożenia odpowiednich wyjaśnień bądź złożenia brakujących dokumentów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691DB573" w14:textId="50DFE2C6" w:rsidR="00F463F2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niezastosowanie się do wezwań może być podstawą do odstąpienia od umowy przez zleceniodawcę i żądania zwrotu części lub całości dotacji w formie decyzji administracyjnej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D70A83C" w14:textId="2A478F26" w:rsidR="00023493" w:rsidRPr="007C6278" w:rsidRDefault="00F463F2" w:rsidP="00621588">
      <w:pPr>
        <w:widowControl/>
        <w:numPr>
          <w:ilvl w:val="0"/>
          <w:numId w:val="19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zatwierdzone sprawozdanie złożone w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serwisie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471C23"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www.</w:t>
      </w:r>
      <w:r w:rsidRPr="007C6278">
        <w:rPr>
          <w:rFonts w:eastAsia="Times New Roman"/>
          <w:color w:val="000080"/>
          <w:kern w:val="0"/>
          <w:sz w:val="20"/>
          <w:szCs w:val="20"/>
          <w:u w:val="single"/>
          <w:shd w:val="clear" w:color="auto" w:fill="FFFFFF"/>
          <w:lang w:eastAsia="pl-PL"/>
        </w:rPr>
        <w:t>witkac.pl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oraz dokument „potwierdzenie złożenia sprawozdania” </w:t>
      </w:r>
      <w:r w:rsidR="007B2A92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lub/i sprawozdanie 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muszą mieć identyczną sumę kontrolną wygenerowaną automatycznie przez </w:t>
      </w:r>
      <w:r w:rsidR="0007040F"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>serwis</w:t>
      </w:r>
      <w:r w:rsidRPr="007C6278">
        <w:rPr>
          <w:rFonts w:eastAsia="Times New Roman"/>
          <w:kern w:val="0"/>
          <w:sz w:val="20"/>
          <w:szCs w:val="20"/>
          <w:shd w:val="clear" w:color="auto" w:fill="FFFFFF"/>
          <w:lang w:eastAsia="pl-PL"/>
        </w:rPr>
        <w:t xml:space="preserve"> </w:t>
      </w:r>
      <w:hyperlink r:id="rId17" w:history="1">
        <w:r w:rsidR="00023493" w:rsidRPr="007C6278">
          <w:rPr>
            <w:rStyle w:val="Hipercze"/>
            <w:rFonts w:eastAsia="Times New Roman"/>
            <w:kern w:val="0"/>
            <w:sz w:val="20"/>
            <w:szCs w:val="20"/>
            <w:shd w:val="clear" w:color="auto" w:fill="FFFFFF"/>
            <w:lang w:eastAsia="pl-PL"/>
          </w:rPr>
          <w:t>www.witkac.pl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38D366FC" w14:textId="7AC026F0" w:rsidR="00780FB3" w:rsidRPr="007C6278" w:rsidRDefault="00F463F2" w:rsidP="00621588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kern w:val="0"/>
          <w:sz w:val="20"/>
          <w:szCs w:val="20"/>
          <w:lang w:eastAsia="pl-PL"/>
        </w:rPr>
        <w:t>W</w:t>
      </w:r>
      <w:r w:rsidR="00780FB3"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ewnętrzna kontrola zatwierdzonych sprawozdań:</w:t>
      </w:r>
    </w:p>
    <w:p w14:paraId="2122ADB6" w14:textId="74135BA4" w:rsidR="00780FB3" w:rsidRPr="007C6278" w:rsidRDefault="00780FB3" w:rsidP="0062158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Wydział Nadzoru dokonuje oceny poprawności pracy w zakresie kontroli sprawozdań z </w:t>
      </w:r>
      <w:r w:rsidR="00FC057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</w:t>
      </w:r>
      <w:r w:rsidR="005D6296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;</w:t>
      </w:r>
    </w:p>
    <w:p w14:paraId="4A6EE2A1" w14:textId="3297B990" w:rsidR="00780FB3" w:rsidRPr="007C6278" w:rsidRDefault="00780FB3" w:rsidP="00621588">
      <w:pPr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ocena polega na kontroli minimum 5% zatwierdzonych sprawozdań z </w:t>
      </w:r>
      <w:r w:rsidR="00FC0576"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wykonania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zadań samorządu miasta Ełku zleconych na podstawie ustawie o działalności pożytku publicznego i o wolontariacie.</w:t>
      </w:r>
    </w:p>
    <w:p w14:paraId="1AF90738" w14:textId="77777777" w:rsidR="00780FB3" w:rsidRPr="007C6278" w:rsidRDefault="00780FB3" w:rsidP="0062158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Konsultacji i informacji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w sprawie konkursu udziela Biuro Współpracy z Organizacjami Pozarządowymi Urzędu Miasta Ełku, ul. Małeckich 3, lok. nr 10.1, tel. 87 732 61 85, 86, 87; e-mail: </w:t>
      </w:r>
      <w:hyperlink r:id="rId18" w:history="1">
        <w:r w:rsidRPr="007C6278">
          <w:rPr>
            <w:rFonts w:eastAsia="Times New Roman"/>
            <w:color w:val="0000FF"/>
            <w:kern w:val="0"/>
            <w:sz w:val="20"/>
            <w:szCs w:val="20"/>
            <w:u w:val="single"/>
            <w:shd w:val="clear" w:color="auto" w:fill="FFFFFF"/>
            <w:lang w:eastAsia="pl-PL"/>
          </w:rPr>
          <w:t>bop@um.elk.pl</w:t>
        </w:r>
      </w:hyperlink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.</w:t>
      </w:r>
    </w:p>
    <w:p w14:paraId="5E96A2D1" w14:textId="77777777" w:rsidR="00780FB3" w:rsidRPr="007C6278" w:rsidRDefault="00780FB3" w:rsidP="0062158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</w:rPr>
        <w:t>Za koordynację</w:t>
      </w: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całokształtu spraw związanych ze zlecaniem zadań samorządu miast Ełku na podstawie ustawy o działalności pożytku publicznego i o wolontariacie odpowiada Pełnomocnik Prezydenta Ełku ds. współpracy z organizacjami pozarządowymi z Biura Współpracy z Organizacjami Pozarządowymi Urzędu Miasta Ełku.</w:t>
      </w:r>
    </w:p>
    <w:p w14:paraId="53F123F6" w14:textId="77777777" w:rsidR="00780FB3" w:rsidRPr="007C6278" w:rsidRDefault="00780FB3" w:rsidP="00621588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7C6278">
        <w:rPr>
          <w:rFonts w:eastAsia="Times New Roman"/>
          <w:color w:val="000000"/>
          <w:kern w:val="0"/>
          <w:sz w:val="20"/>
          <w:szCs w:val="20"/>
          <w:shd w:val="clear" w:color="auto" w:fill="FFFFFF"/>
          <w:lang w:eastAsia="pl-PL"/>
        </w:rPr>
        <w:t>W sprawach nieujętych w ogłoszeniu, a dotyczących zlecania realizacji zadań publicznych mają zastosowanie przepisy nadrzędne, w tym ustawy i rozporządzenia.</w:t>
      </w:r>
    </w:p>
    <w:p w14:paraId="64FD6DC1" w14:textId="22916C06" w:rsidR="00780FB3" w:rsidRPr="007C6278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kern w:val="0"/>
          <w:sz w:val="20"/>
          <w:szCs w:val="20"/>
          <w:lang w:eastAsia="pl-PL"/>
        </w:rPr>
        <w:t>§ 8.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Wykonanie </w:t>
      </w:r>
      <w:r w:rsidR="007B2A92"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ogłoszenia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 xml:space="preserve"> powierza się Pełnomocnikowi Prezydenta Ełku ds. współpracy z organizacjami pozarządowymi.</w:t>
      </w:r>
    </w:p>
    <w:p w14:paraId="2B65F744" w14:textId="79455AAC" w:rsidR="00F463F2" w:rsidRPr="007C6278" w:rsidRDefault="00780FB3" w:rsidP="00023493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5D6296">
        <w:rPr>
          <w:rFonts w:eastAsia="Times New Roman"/>
          <w:b/>
          <w:bCs/>
          <w:kern w:val="0"/>
          <w:sz w:val="20"/>
          <w:szCs w:val="20"/>
          <w:lang w:eastAsia="pl-PL"/>
        </w:rPr>
        <w:t>§ 9.</w:t>
      </w:r>
      <w:r w:rsidRPr="007C6278">
        <w:rPr>
          <w:rFonts w:eastAsia="Times New Roman"/>
          <w:kern w:val="0"/>
          <w:sz w:val="20"/>
          <w:szCs w:val="20"/>
          <w:lang w:eastAsia="pl-PL"/>
        </w:rPr>
        <w:t xml:space="preserve"> </w:t>
      </w:r>
      <w:r w:rsidRPr="007C6278">
        <w:rPr>
          <w:rFonts w:eastAsia="Times New Roman"/>
          <w:color w:val="000000"/>
          <w:kern w:val="0"/>
          <w:sz w:val="20"/>
          <w:szCs w:val="20"/>
          <w:lang w:eastAsia="pl-PL"/>
        </w:rPr>
        <w:t>Ogłoszenie wchodzi w życie z dniem podpisania.</w:t>
      </w:r>
    </w:p>
    <w:sectPr w:rsidR="00F463F2" w:rsidRPr="007C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E4CE1"/>
    <w:multiLevelType w:val="multilevel"/>
    <w:tmpl w:val="B53C74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70F33AC"/>
    <w:multiLevelType w:val="hybridMultilevel"/>
    <w:tmpl w:val="10B8D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A0310"/>
    <w:multiLevelType w:val="hybridMultilevel"/>
    <w:tmpl w:val="A386B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9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9506187">
    <w:abstractNumId w:val="23"/>
  </w:num>
  <w:num w:numId="2" w16cid:durableId="225185054">
    <w:abstractNumId w:val="10"/>
  </w:num>
  <w:num w:numId="3" w16cid:durableId="1201937827">
    <w:abstractNumId w:val="12"/>
  </w:num>
  <w:num w:numId="4" w16cid:durableId="1663852966">
    <w:abstractNumId w:val="22"/>
  </w:num>
  <w:num w:numId="5" w16cid:durableId="1637444866">
    <w:abstractNumId w:val="11"/>
  </w:num>
  <w:num w:numId="6" w16cid:durableId="1720858203">
    <w:abstractNumId w:val="15"/>
  </w:num>
  <w:num w:numId="7" w16cid:durableId="313799170">
    <w:abstractNumId w:val="1"/>
  </w:num>
  <w:num w:numId="8" w16cid:durableId="1452363805">
    <w:abstractNumId w:val="7"/>
  </w:num>
  <w:num w:numId="9" w16cid:durableId="224992821">
    <w:abstractNumId w:val="5"/>
  </w:num>
  <w:num w:numId="10" w16cid:durableId="585067827">
    <w:abstractNumId w:val="3"/>
  </w:num>
  <w:num w:numId="11" w16cid:durableId="1151868156">
    <w:abstractNumId w:val="0"/>
  </w:num>
  <w:num w:numId="12" w16cid:durableId="915940668">
    <w:abstractNumId w:val="21"/>
  </w:num>
  <w:num w:numId="13" w16cid:durableId="1982729326">
    <w:abstractNumId w:val="13"/>
  </w:num>
  <w:num w:numId="14" w16cid:durableId="1135828721">
    <w:abstractNumId w:val="16"/>
  </w:num>
  <w:num w:numId="15" w16cid:durableId="484277315">
    <w:abstractNumId w:val="19"/>
  </w:num>
  <w:num w:numId="16" w16cid:durableId="45765290">
    <w:abstractNumId w:val="2"/>
  </w:num>
  <w:num w:numId="17" w16cid:durableId="987173320">
    <w:abstractNumId w:val="20"/>
  </w:num>
  <w:num w:numId="18" w16cid:durableId="2009868622">
    <w:abstractNumId w:val="18"/>
  </w:num>
  <w:num w:numId="19" w16cid:durableId="1402098120">
    <w:abstractNumId w:val="8"/>
  </w:num>
  <w:num w:numId="20" w16cid:durableId="414135696">
    <w:abstractNumId w:val="4"/>
  </w:num>
  <w:num w:numId="21" w16cid:durableId="2140222651">
    <w:abstractNumId w:val="9"/>
  </w:num>
  <w:num w:numId="22" w16cid:durableId="1160849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0787100">
    <w:abstractNumId w:val="17"/>
  </w:num>
  <w:num w:numId="24" w16cid:durableId="39238890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132C5"/>
    <w:rsid w:val="00023493"/>
    <w:rsid w:val="00043D53"/>
    <w:rsid w:val="00061956"/>
    <w:rsid w:val="000674CB"/>
    <w:rsid w:val="0007040F"/>
    <w:rsid w:val="00097672"/>
    <w:rsid w:val="000A04B8"/>
    <w:rsid w:val="000A1DC2"/>
    <w:rsid w:val="000B0746"/>
    <w:rsid w:val="000B2DDA"/>
    <w:rsid w:val="001032C3"/>
    <w:rsid w:val="0015719C"/>
    <w:rsid w:val="00172063"/>
    <w:rsid w:val="00191CCD"/>
    <w:rsid w:val="00192583"/>
    <w:rsid w:val="001C49B3"/>
    <w:rsid w:val="001F0DDA"/>
    <w:rsid w:val="001F75D0"/>
    <w:rsid w:val="00223B82"/>
    <w:rsid w:val="002400E5"/>
    <w:rsid w:val="00240A7B"/>
    <w:rsid w:val="00254F5A"/>
    <w:rsid w:val="002A38F2"/>
    <w:rsid w:val="002B5BDE"/>
    <w:rsid w:val="002C748B"/>
    <w:rsid w:val="002F50C3"/>
    <w:rsid w:val="002F7330"/>
    <w:rsid w:val="00342B15"/>
    <w:rsid w:val="00355A2A"/>
    <w:rsid w:val="003805EB"/>
    <w:rsid w:val="003A1FAD"/>
    <w:rsid w:val="003D298A"/>
    <w:rsid w:val="003E27DB"/>
    <w:rsid w:val="003F3736"/>
    <w:rsid w:val="00420AF9"/>
    <w:rsid w:val="004213BB"/>
    <w:rsid w:val="00425CB3"/>
    <w:rsid w:val="0045095C"/>
    <w:rsid w:val="00471C23"/>
    <w:rsid w:val="004B4BBD"/>
    <w:rsid w:val="004C23DE"/>
    <w:rsid w:val="004F228E"/>
    <w:rsid w:val="004F6CAA"/>
    <w:rsid w:val="0053766E"/>
    <w:rsid w:val="0056758D"/>
    <w:rsid w:val="005809C8"/>
    <w:rsid w:val="005975CF"/>
    <w:rsid w:val="005C7FBF"/>
    <w:rsid w:val="005D6296"/>
    <w:rsid w:val="005E0999"/>
    <w:rsid w:val="005E31B6"/>
    <w:rsid w:val="005E3575"/>
    <w:rsid w:val="00621588"/>
    <w:rsid w:val="00630AAF"/>
    <w:rsid w:val="006D491E"/>
    <w:rsid w:val="006E3D8E"/>
    <w:rsid w:val="00713A4D"/>
    <w:rsid w:val="0071777E"/>
    <w:rsid w:val="00724E8D"/>
    <w:rsid w:val="007455F3"/>
    <w:rsid w:val="00756DB9"/>
    <w:rsid w:val="00780FB3"/>
    <w:rsid w:val="0079153F"/>
    <w:rsid w:val="007A0AF6"/>
    <w:rsid w:val="007A1A51"/>
    <w:rsid w:val="007B2A92"/>
    <w:rsid w:val="007C095B"/>
    <w:rsid w:val="007C6278"/>
    <w:rsid w:val="007C6636"/>
    <w:rsid w:val="007D6946"/>
    <w:rsid w:val="007F38B3"/>
    <w:rsid w:val="008004AB"/>
    <w:rsid w:val="00807F82"/>
    <w:rsid w:val="00825920"/>
    <w:rsid w:val="00837A3E"/>
    <w:rsid w:val="0088507A"/>
    <w:rsid w:val="008A142B"/>
    <w:rsid w:val="008A7CEA"/>
    <w:rsid w:val="008C4A4D"/>
    <w:rsid w:val="008F2003"/>
    <w:rsid w:val="008F6E4D"/>
    <w:rsid w:val="0093643F"/>
    <w:rsid w:val="009446B7"/>
    <w:rsid w:val="0094625A"/>
    <w:rsid w:val="00946F1C"/>
    <w:rsid w:val="0095114D"/>
    <w:rsid w:val="0095603C"/>
    <w:rsid w:val="00993400"/>
    <w:rsid w:val="009B5580"/>
    <w:rsid w:val="009D267A"/>
    <w:rsid w:val="00A24E99"/>
    <w:rsid w:val="00A67BB1"/>
    <w:rsid w:val="00A7167C"/>
    <w:rsid w:val="00A72D94"/>
    <w:rsid w:val="00A73EA9"/>
    <w:rsid w:val="00A75859"/>
    <w:rsid w:val="00A8049A"/>
    <w:rsid w:val="00A90444"/>
    <w:rsid w:val="00AB283D"/>
    <w:rsid w:val="00AB6169"/>
    <w:rsid w:val="00AF0106"/>
    <w:rsid w:val="00B52161"/>
    <w:rsid w:val="00BD50F4"/>
    <w:rsid w:val="00C359C6"/>
    <w:rsid w:val="00C62BCA"/>
    <w:rsid w:val="00C94BC3"/>
    <w:rsid w:val="00CB14B3"/>
    <w:rsid w:val="00CC5F9D"/>
    <w:rsid w:val="00D1596B"/>
    <w:rsid w:val="00D34292"/>
    <w:rsid w:val="00D60BBA"/>
    <w:rsid w:val="00D627AC"/>
    <w:rsid w:val="00D739EB"/>
    <w:rsid w:val="00D936A1"/>
    <w:rsid w:val="00DA2E9A"/>
    <w:rsid w:val="00DA58FA"/>
    <w:rsid w:val="00DD3455"/>
    <w:rsid w:val="00DF3127"/>
    <w:rsid w:val="00E27100"/>
    <w:rsid w:val="00E92CFA"/>
    <w:rsid w:val="00EC2624"/>
    <w:rsid w:val="00EE1A23"/>
    <w:rsid w:val="00EE37C4"/>
    <w:rsid w:val="00F216E4"/>
    <w:rsid w:val="00F463F2"/>
    <w:rsid w:val="00F55932"/>
    <w:rsid w:val="00F95136"/>
    <w:rsid w:val="00F95C75"/>
    <w:rsid w:val="00FA2DBA"/>
    <w:rsid w:val="00FC0576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936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elk.pl" TargetMode="External"/><Relationship Id="rId13" Type="http://schemas.openxmlformats.org/officeDocument/2006/relationships/hyperlink" Target="https://www.elk.pl/aktualnosci-kategorie/143/organizacje-pozarzadowe" TargetMode="External"/><Relationship Id="rId18" Type="http://schemas.openxmlformats.org/officeDocument/2006/relationships/hyperlink" Target="mailto:bop@um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tkac.pl" TargetMode="External"/><Relationship Id="rId12" Type="http://schemas.openxmlformats.org/officeDocument/2006/relationships/hyperlink" Target="https://bip.elk.warmia.mazury.pl/252/Wyniki_konkursow/" TargetMode="External"/><Relationship Id="rId17" Type="http://schemas.openxmlformats.org/officeDocument/2006/relationships/hyperlink" Target="http://www.witka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tkac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tkac.pl" TargetMode="External"/><Relationship Id="rId11" Type="http://schemas.openxmlformats.org/officeDocument/2006/relationships/hyperlink" Target="http://www.witkac.pl" TargetMode="External"/><Relationship Id="rId5" Type="http://schemas.openxmlformats.org/officeDocument/2006/relationships/hyperlink" Target="http://www.witkac.pl/" TargetMode="External"/><Relationship Id="rId15" Type="http://schemas.openxmlformats.org/officeDocument/2006/relationships/hyperlink" Target="mailto:bop@um.elk.pl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/" TargetMode="External"/><Relationship Id="rId14" Type="http://schemas.openxmlformats.org/officeDocument/2006/relationships/hyperlink" Target="http://www.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Agnieszka AD. Domeła</cp:lastModifiedBy>
  <cp:revision>2</cp:revision>
  <cp:lastPrinted>2022-11-24T06:54:00Z</cp:lastPrinted>
  <dcterms:created xsi:type="dcterms:W3CDTF">2024-03-26T11:09:00Z</dcterms:created>
  <dcterms:modified xsi:type="dcterms:W3CDTF">2024-03-26T11:09:00Z</dcterms:modified>
</cp:coreProperties>
</file>