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75" w:rsidRDefault="00F93475" w:rsidP="00F93475">
      <w:pPr>
        <w:jc w:val="right"/>
      </w:pPr>
    </w:p>
    <w:p w:rsidR="00F93475" w:rsidRDefault="00F93475" w:rsidP="00F93475">
      <w:pPr>
        <w:jc w:val="right"/>
      </w:pPr>
    </w:p>
    <w:p w:rsidR="00F93475" w:rsidRDefault="00F93475" w:rsidP="00F93475">
      <w:pPr>
        <w:jc w:val="right"/>
      </w:pPr>
      <w:r>
        <w:t>Ełk, dnia 8 grudnia 2011r.</w:t>
      </w:r>
    </w:p>
    <w:p w:rsidR="00F93475" w:rsidRPr="00C177FC" w:rsidRDefault="00F93475" w:rsidP="00F93475">
      <w:pPr>
        <w:rPr>
          <w:b/>
        </w:rPr>
      </w:pPr>
    </w:p>
    <w:p w:rsidR="00F93475" w:rsidRPr="0083064F" w:rsidRDefault="00F93475" w:rsidP="00F93475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83064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SR. 3034-</w:t>
      </w:r>
      <w:r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7/10</w:t>
      </w:r>
    </w:p>
    <w:p w:rsidR="00F93475" w:rsidRDefault="00F93475" w:rsidP="00F93475"/>
    <w:p w:rsidR="00F93475" w:rsidRDefault="00F93475" w:rsidP="00F93475"/>
    <w:p w:rsidR="00F93475" w:rsidRPr="00C177FC" w:rsidRDefault="00F93475" w:rsidP="00F93475">
      <w:pPr>
        <w:jc w:val="center"/>
        <w:rPr>
          <w:b/>
        </w:rPr>
      </w:pPr>
      <w:r w:rsidRPr="00C177FC">
        <w:rPr>
          <w:b/>
        </w:rPr>
        <w:t>PROTOKÓŁ</w:t>
      </w:r>
    </w:p>
    <w:p w:rsidR="00F93475" w:rsidRDefault="00F93475" w:rsidP="00F93475"/>
    <w:p w:rsidR="00F93475" w:rsidRDefault="00F93475" w:rsidP="00F93475">
      <w:pPr>
        <w:contextualSpacing/>
        <w:jc w:val="both"/>
      </w:pPr>
      <w:r>
        <w:t>Z zapytania ofertowego na wykonanie usługi – opracowanie oraz druk broszury dla projektu pn.: „Zastosowanie odnawialnych źródeł energii do zasilania obiektu Parku Wodnego w Ełku zlokalizowanego przy ul. Piłsudskiego 29”, który otrzymał dofinansowanie ze środków Unii Europejskiej z Europejskiego Funduszu Rozwoju Regionalnego w ramach Regionalnego Programu Operacyjnego Warmia i Mazury 2007-2013.</w:t>
      </w:r>
    </w:p>
    <w:p w:rsidR="00F93475" w:rsidRDefault="00F93475" w:rsidP="00F93475">
      <w:pPr>
        <w:contextualSpacing/>
      </w:pPr>
    </w:p>
    <w:p w:rsidR="00F93475" w:rsidRDefault="00F93475" w:rsidP="00F93475">
      <w:pPr>
        <w:contextualSpacing/>
      </w:pPr>
    </w:p>
    <w:p w:rsidR="00F93475" w:rsidRPr="00FD375C" w:rsidRDefault="00F93475" w:rsidP="00F93475">
      <w:pPr>
        <w:contextualSpacing/>
        <w:rPr>
          <w:highlight w:val="yellow"/>
        </w:rPr>
      </w:pPr>
      <w:r>
        <w:t xml:space="preserve">W wyniku zapytania ofertowego wpłynęły w </w:t>
      </w:r>
      <w:r w:rsidRPr="00CF724E">
        <w:t>terminie</w:t>
      </w:r>
      <w:r w:rsidR="00330868">
        <w:t xml:space="preserve"> </w:t>
      </w:r>
      <w:r w:rsidR="00330868">
        <w:t>(7.12.2011</w:t>
      </w:r>
      <w:proofErr w:type="gramStart"/>
      <w:r w:rsidR="00330868">
        <w:t>r</w:t>
      </w:r>
      <w:proofErr w:type="gramEnd"/>
      <w:r w:rsidR="00330868">
        <w:t xml:space="preserve">. do godz. 15.30) </w:t>
      </w:r>
      <w:r>
        <w:t>3</w:t>
      </w:r>
      <w:r w:rsidRPr="00CF724E">
        <w:t xml:space="preserve"> oferty:</w:t>
      </w:r>
    </w:p>
    <w:p w:rsidR="00F93475" w:rsidRPr="00CF724E" w:rsidRDefault="00F93475" w:rsidP="00F93475">
      <w:pPr>
        <w:pStyle w:val="Akapitzlist"/>
        <w:numPr>
          <w:ilvl w:val="0"/>
          <w:numId w:val="1"/>
        </w:numPr>
      </w:pPr>
      <w:r>
        <w:t>„PROGRES” Usługi Reklamowe Ełk</w:t>
      </w:r>
      <w:r w:rsidRPr="00CF724E">
        <w:t xml:space="preserve">, kwota brutto – </w:t>
      </w:r>
      <w:r>
        <w:t>900,00</w:t>
      </w:r>
      <w:r w:rsidRPr="00CF724E">
        <w:t xml:space="preserve"> zł</w:t>
      </w:r>
    </w:p>
    <w:p w:rsidR="00F93475" w:rsidRPr="00CF724E" w:rsidRDefault="00F93475" w:rsidP="00F93475">
      <w:pPr>
        <w:pStyle w:val="Akapitzlist"/>
        <w:numPr>
          <w:ilvl w:val="0"/>
          <w:numId w:val="1"/>
        </w:numPr>
      </w:pPr>
      <w:r>
        <w:t>PIXEL Ełk</w:t>
      </w:r>
      <w:r w:rsidRPr="00CF724E">
        <w:t xml:space="preserve">, kwota brutto – </w:t>
      </w:r>
      <w:r>
        <w:t xml:space="preserve">564,00 </w:t>
      </w:r>
      <w:r w:rsidRPr="00CF724E">
        <w:t>zł</w:t>
      </w:r>
    </w:p>
    <w:p w:rsidR="00F93475" w:rsidRPr="00CF724E" w:rsidRDefault="00F93475" w:rsidP="00F93475">
      <w:pPr>
        <w:pStyle w:val="Akapitzlist"/>
        <w:numPr>
          <w:ilvl w:val="0"/>
          <w:numId w:val="1"/>
        </w:numPr>
      </w:pPr>
      <w:r>
        <w:t>CSK Studio Wrocław, kwota brutto – 676,50</w:t>
      </w:r>
      <w:r w:rsidRPr="00CF724E">
        <w:t xml:space="preserve"> zł</w:t>
      </w:r>
    </w:p>
    <w:p w:rsidR="00F93475" w:rsidRDefault="00F93475" w:rsidP="00F93475">
      <w:pPr>
        <w:contextualSpacing/>
      </w:pPr>
    </w:p>
    <w:p w:rsidR="00F93475" w:rsidRDefault="00F93475" w:rsidP="00F93475">
      <w:pPr>
        <w:contextualSpacing/>
      </w:pPr>
      <w:r>
        <w:t>Wybrano ofertę firmy PIXEL ze względu na najniższą zaproponowaną cenę brutto.</w:t>
      </w:r>
    </w:p>
    <w:p w:rsidR="00330868" w:rsidRDefault="00330868" w:rsidP="00F93475">
      <w:pPr>
        <w:contextualSpacing/>
      </w:pPr>
      <w:r>
        <w:t>Oferta firmy Studio Reklamy Ełk nie była brana pod uwagę, ponieważ wpłynęła po terminie tj. 8.12.2011r.</w:t>
      </w:r>
      <w:bookmarkStart w:id="0" w:name="_GoBack"/>
      <w:bookmarkEnd w:id="0"/>
    </w:p>
    <w:p w:rsidR="00F93475" w:rsidRDefault="00F93475" w:rsidP="00F93475">
      <w:pPr>
        <w:contextualSpacing/>
      </w:pPr>
    </w:p>
    <w:p w:rsidR="00F93475" w:rsidRDefault="00F93475" w:rsidP="00F93475">
      <w:pPr>
        <w:contextualSpacing/>
      </w:pPr>
    </w:p>
    <w:p w:rsidR="00F93475" w:rsidRDefault="00F93475" w:rsidP="00F93475">
      <w:pPr>
        <w:contextualSpacing/>
        <w:jc w:val="right"/>
        <w:rPr>
          <w:b/>
        </w:rPr>
      </w:pPr>
      <w:r>
        <w:rPr>
          <w:b/>
        </w:rPr>
        <w:t>Zastępca Prezydenta Miasta Ełku</w:t>
      </w:r>
    </w:p>
    <w:p w:rsidR="00F93475" w:rsidRDefault="00F93475" w:rsidP="00F93475">
      <w:pPr>
        <w:contextualSpacing/>
        <w:jc w:val="right"/>
      </w:pPr>
    </w:p>
    <w:p w:rsidR="00F93475" w:rsidRPr="00492EFA" w:rsidRDefault="00F93475" w:rsidP="00F93475">
      <w:pPr>
        <w:contextualSpacing/>
        <w:jc w:val="center"/>
      </w:pPr>
      <w:r>
        <w:t xml:space="preserve">                                                                                                Artur Urbański</w:t>
      </w:r>
    </w:p>
    <w:p w:rsidR="00F93475" w:rsidRDefault="00F93475" w:rsidP="00F93475"/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F45"/>
    <w:multiLevelType w:val="hybridMultilevel"/>
    <w:tmpl w:val="055E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5"/>
    <w:rsid w:val="00330868"/>
    <w:rsid w:val="00D3132F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dcterms:created xsi:type="dcterms:W3CDTF">2011-12-08T12:59:00Z</dcterms:created>
  <dcterms:modified xsi:type="dcterms:W3CDTF">2011-12-08T13:44:00Z</dcterms:modified>
</cp:coreProperties>
</file>