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096" w:rsidRDefault="00256096" w:rsidP="00256096">
      <w:pPr>
        <w:jc w:val="center"/>
        <w:rPr>
          <w:b/>
          <w:bCs/>
        </w:rPr>
      </w:pPr>
      <w:r w:rsidRPr="00D150BA">
        <w:rPr>
          <w:rFonts w:ascii="Arial" w:hAnsi="Arial"/>
          <w:b/>
          <w:noProof/>
          <w:lang w:eastAsia="pl-PL" w:bidi="ar-SA"/>
        </w:rPr>
        <w:drawing>
          <wp:inline distT="0" distB="0" distL="0" distR="0">
            <wp:extent cx="5524500" cy="5524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096" w:rsidRDefault="00256096" w:rsidP="00256096">
      <w:pPr>
        <w:jc w:val="center"/>
        <w:rPr>
          <w:b/>
          <w:bCs/>
        </w:rPr>
      </w:pPr>
    </w:p>
    <w:p w:rsidR="003F5B91" w:rsidRDefault="00256096" w:rsidP="00256096">
      <w:pPr>
        <w:jc w:val="center"/>
        <w:rPr>
          <w:b/>
          <w:bCs/>
        </w:rPr>
      </w:pPr>
      <w:r>
        <w:rPr>
          <w:b/>
          <w:bCs/>
        </w:rPr>
        <w:t xml:space="preserve">KLAUZULA INFORMACYJNA O PRZETWARZANIU DANYCH OSOBOWYCH </w:t>
      </w:r>
    </w:p>
    <w:p w:rsidR="00256096" w:rsidRPr="003F5B91" w:rsidRDefault="00256096" w:rsidP="0015274E">
      <w:pPr>
        <w:jc w:val="center"/>
        <w:rPr>
          <w:u w:val="single"/>
        </w:rPr>
      </w:pPr>
      <w:r w:rsidRPr="003F5B91">
        <w:rPr>
          <w:b/>
          <w:bCs/>
          <w:u w:val="single"/>
        </w:rPr>
        <w:t xml:space="preserve">NA POTRZEBY </w:t>
      </w:r>
      <w:r w:rsidR="003F5B91" w:rsidRPr="003F5B91">
        <w:rPr>
          <w:b/>
          <w:u w:val="single"/>
        </w:rPr>
        <w:t>PROJEKTU „</w:t>
      </w:r>
      <w:r w:rsidR="003377DA">
        <w:rPr>
          <w:rFonts w:cs="Liberation Serif"/>
          <w:b/>
          <w:bCs/>
          <w:color w:val="000000"/>
          <w:u w:val="single"/>
        </w:rPr>
        <w:t>ROZBUDOWA ŚCIEŻEK ROWEROWYCH W EŁKU POPRZEZ UTWORZENIE ŚCIEŻKI ROWEROWEJ NAD JEZIOREM EŁCKIMOD UL. ZAMKOWEJ</w:t>
      </w:r>
      <w:bookmarkStart w:id="0" w:name="_GoBack"/>
      <w:bookmarkEnd w:id="0"/>
      <w:r w:rsidR="003F5B91" w:rsidRPr="00F14774">
        <w:rPr>
          <w:rFonts w:cs="Liberation Serif"/>
          <w:b/>
          <w:u w:val="single"/>
        </w:rPr>
        <w:t>”</w:t>
      </w:r>
    </w:p>
    <w:p w:rsidR="00256096" w:rsidRDefault="00256096" w:rsidP="00256096">
      <w:pPr>
        <w:jc w:val="both"/>
      </w:pP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W związku z realizacją wymogów Rozporządzenia Parlamentu Europ</w:t>
      </w:r>
      <w:r w:rsidR="00A3420A">
        <w:rPr>
          <w:bCs/>
        </w:rPr>
        <w:t>ejskiego i Rady (UE) 2016/679 z </w:t>
      </w:r>
      <w:r w:rsidRPr="00171044">
        <w:rPr>
          <w:bCs/>
        </w:rPr>
        <w:t>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 / Pana danych osobowych oraz o przysługujących Pani / Panu prawach z tym związanych.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 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1. Administratorem Pani / Pana danych osobowych przetwarzanych w Urzędzie Miasta Ełku jest Prezydent Miasta Ełku, ul. Piłsudskiego 4, 19-300 Ełk, zwany dalej w skrócie Administratorem.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2. Jeśli ma Pani/Pan pytania dotyczące sposobu i zakresu przetwarzania</w:t>
      </w:r>
      <w:r w:rsidR="00A3420A">
        <w:rPr>
          <w:bCs/>
        </w:rPr>
        <w:t xml:space="preserve"> Pani / Pana danych osobowych w </w:t>
      </w:r>
      <w:r w:rsidRPr="00171044">
        <w:rPr>
          <w:bCs/>
        </w:rPr>
        <w:t>zakresie działania Urzędu Miasta Ełku, a także przysługujących Pani / Panu uprawn</w:t>
      </w:r>
      <w:r w:rsidR="00A3420A">
        <w:rPr>
          <w:bCs/>
        </w:rPr>
        <w:t>ień, może się Pani/</w:t>
      </w:r>
      <w:r w:rsidRPr="00171044">
        <w:rPr>
          <w:bCs/>
        </w:rPr>
        <w:t xml:space="preserve">Pan skontaktować się z Inspektorem Ochrony Danych w Urzędzie Miasta Ełku za pomocą adresu e-mail: dpo@um.elk.pl 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3. Administrator przetwarza Pani / Pana dane osobowe na podstawie ob</w:t>
      </w:r>
      <w:r w:rsidR="00A3420A">
        <w:rPr>
          <w:bCs/>
        </w:rPr>
        <w:t>owiązujących przepisów prawa, w </w:t>
      </w:r>
      <w:r w:rsidRPr="00171044">
        <w:rPr>
          <w:bCs/>
        </w:rPr>
        <w:t>szczególności z zakresu działania i zadań ustawowych, o których mowa w art. 7 ust. 1, art. 8 ust. 1 i art. 9a ustawy z dnia 8 marca 1990 r. o samorządzie gminnym, a także zawartych umów oraz na podstawie udzielonej zgody. Podanie danych osobowych jest warunkiem realizacji usług świadczonych przez Urząd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4. Pani / Pana dane osobowe przetwarzane są w celu: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wypełnienia obowiązków prawnych ciążących na Urzędzie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realizacji umów zawartych z kontrahentami Gminy Miasta Ełku;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w pozostałych przypadkach Pani / Pana dane osobowe przetwarzane są wyłącznie na podstawie wcześniej udzielonej zgody w zakresie i celu określonym w treści zgody.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5. W związku z przetwarzaniem danych w celach o których m</w:t>
      </w:r>
      <w:r w:rsidR="00A3420A">
        <w:rPr>
          <w:bCs/>
        </w:rPr>
        <w:t>owa w punkcie 4 odbiorcami Pani/</w:t>
      </w:r>
      <w:r w:rsidRPr="00171044">
        <w:rPr>
          <w:bCs/>
        </w:rPr>
        <w:t>Pana danych osobowych mogą być: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organy władzy publicznej oraz podmioty wykonujące zadania publiczne lub działające na zlecenie organów władzy publicznej, w zakresie i w celach, które wynikają z przepisów powszechnie obowiązującego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inne podmioty, które na podstawie umów podpisanych z Gminą Miastem Ełk przetwarzają dane osobowe dla których Administratorem jest Prezydent Miasta Ełku.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6. Pani / Pana dane osobowe będą przechowywane przez okres niezbędny do realizacji celów określonych w pkt 4, a po tym czasie przez okres oraz w zakresie wymaganym przez przepisy powszechnie obowiązującego prawa, a w szczególności: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ustawy z dnia 14 lipca 1983 r. o narodowym zasobie archiwalnym i archiwach,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rozporządzenia Prezesa Rady Ministrów z dnia 18 stycznia 2011 r. w sprawie instrukcji kancelaryjnej, jednolitych rzeczowych wykazów akt oraz instrukcji w sprawie organizacji i zakresu działania archiwów zakładowych.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 xml:space="preserve">7. </w:t>
      </w:r>
      <w:r w:rsidR="00A3420A">
        <w:rPr>
          <w:bCs/>
        </w:rPr>
        <w:t>W związku z przetwarzaniem Pani/</w:t>
      </w:r>
      <w:r w:rsidRPr="00171044">
        <w:rPr>
          <w:bCs/>
        </w:rPr>
        <w:t>Pana da</w:t>
      </w:r>
      <w:r w:rsidR="00A3420A">
        <w:rPr>
          <w:bCs/>
        </w:rPr>
        <w:t>nych osobowych przysługują Pani/</w:t>
      </w:r>
      <w:r w:rsidRPr="00171044">
        <w:rPr>
          <w:bCs/>
        </w:rPr>
        <w:t>Panu następujące uprawnienia: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a) prawo dostępu do danych osobowych, w tym prawo do uzyskania kopii tych danych;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b) prawo do żądania sprostowania (poprawiania) danych osobowych – w przypadku gdy dane są nieprawidłowe lub niekompletne;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c) prawo do żądania usunięcia danych osobowych (tzw. prawo do bycia zapomnianym), w przypadku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nie są już niezbędne do celów, dla których były zebrane lub w inny sposób przetwarzane,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lastRenderedPageBreak/>
        <w:t>– osoba, której dane dotyczą wycofała zgodę na przetwarzanie danych osobowych, która jest podstawą przetwarzania danych i nie ma innej podstawy prawnej przetwarzania danych,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przetwarzane są niezgodnie z prawem,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dane osobowe muszą być usunięte w celu wywiązania się z obowiązku wynikającego z przepisów prawa;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d) prawo do żądania ograniczenia przetwarzania danych osobowych – w przypadku, gdy: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 kwestionuje prawidłowość danych osobowych,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jest niezgodne z prawem, a osoba, której dane dotyczą, sprzeciwia się usunięciu danych, żądając w zamian ich ograniczenia,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Administrator nie potrzebuje już danych dla swoich celów, ale osoba, której dane dotyczą, potrzebuje ich do ustalenia, obrony lub dochodzenia roszczeń,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osoba, której dane dotyczą, wniosła sprzeciw wobec przetwarzania danych, do czasu ustalenia czy prawnie uzasadnione podstawy po stronie administratora są nadrzędne wobec podstawy sprzeciwu;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e) prawo do przenoszenia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danych odbywa się na podstawie umowy zawartej z osobą, której dane dotyczą lub na podstawie zgody wyrażonej przez tą osobę,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f) prawo sprzeciwu wobec przetwarzania danych – w przypadku gdy łącznie spełnione są następujące przesłanki: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zaistni</w:t>
      </w:r>
      <w:r w:rsidR="00A3420A">
        <w:rPr>
          <w:bCs/>
        </w:rPr>
        <w:t>eją przyczyny związane z Pani/</w:t>
      </w:r>
      <w:r w:rsidRPr="00171044">
        <w:rPr>
          <w:bCs/>
        </w:rPr>
        <w:t>Pana szczególną sytuacją, w przypadku przetwarzania danych na podstawie zadania realizowanego w interesie publicznym lub w ramach sprawowania władzy publicznej przez Administratora,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–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8. W przypadku gdy przetwarzanie danych osobowych odbywa się na podstawie zgody osoby na przetwarzanie danych osobowych (art. 6 ust. 1 lit a RODO), przysługuje</w:t>
      </w:r>
      <w:r w:rsidR="00A3420A">
        <w:rPr>
          <w:bCs/>
        </w:rPr>
        <w:t xml:space="preserve"> Pani/</w:t>
      </w:r>
      <w:r w:rsidRPr="00171044">
        <w:rPr>
          <w:bCs/>
        </w:rPr>
        <w:t>Panu prawo do cofnięcia tej zgody w dowolnym momencie. Cofnięcie to nie ma wpływu na zgodność przetwarzania, którego dokonano na podstawie zgody przed jej cofnięciem, zgodnie z obowiązującym prawem.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9. W przypadku powzięcia informacji o niezgodnym z prawem przetwarza</w:t>
      </w:r>
      <w:r w:rsidR="00A3420A">
        <w:rPr>
          <w:bCs/>
        </w:rPr>
        <w:t>niu w Urzędzie Miasta Ełku Pani/</w:t>
      </w:r>
      <w:r w:rsidRPr="00171044">
        <w:rPr>
          <w:bCs/>
        </w:rPr>
        <w:t>Pana dan</w:t>
      </w:r>
      <w:r w:rsidR="00A3420A">
        <w:rPr>
          <w:bCs/>
        </w:rPr>
        <w:t>ych osobowych, przysługuje Pani/</w:t>
      </w:r>
      <w:r w:rsidRPr="00171044">
        <w:rPr>
          <w:bCs/>
        </w:rPr>
        <w:t>Panu prawo wniesienia skargi do organu nadzorczego właściwego w sprawach ochrony danych osobowych tj. Prezesa Urzędu Ochrony Danych Osobowych, adres: Stawki 2, 00-193 Warszawa.</w:t>
      </w:r>
    </w:p>
    <w:p w:rsidR="00573D3C" w:rsidRPr="00171044" w:rsidRDefault="00573D3C" w:rsidP="00573D3C">
      <w:pPr>
        <w:jc w:val="both"/>
        <w:rPr>
          <w:bCs/>
        </w:rPr>
      </w:pPr>
      <w:r w:rsidRPr="00171044">
        <w:rPr>
          <w:bCs/>
        </w:rPr>
        <w:t>10. W sytuacji, gdy przetwarzanie danych osobowych odbywa się na podstawie zgody osoby, której da</w:t>
      </w:r>
      <w:r w:rsidR="00A3420A">
        <w:rPr>
          <w:bCs/>
        </w:rPr>
        <w:t>ne dotyczą, podanie przez Panią/</w:t>
      </w:r>
      <w:r w:rsidRPr="00171044">
        <w:rPr>
          <w:bCs/>
        </w:rPr>
        <w:t>Pana danych osobowych Administratorowi ma charakter dobrowolny, jednakże konsekwencją niepodania danych jest brak możliwości świadczenia przez nas usługi, o którą się Państwo staracie.</w:t>
      </w:r>
    </w:p>
    <w:p w:rsidR="00573D3C" w:rsidRPr="00171044" w:rsidRDefault="00A3420A" w:rsidP="00573D3C">
      <w:pPr>
        <w:jc w:val="both"/>
        <w:rPr>
          <w:bCs/>
        </w:rPr>
      </w:pPr>
      <w:r>
        <w:rPr>
          <w:bCs/>
        </w:rPr>
        <w:t>11. Podanie przez Panią/</w:t>
      </w:r>
      <w:r w:rsidR="00573D3C" w:rsidRPr="00171044">
        <w:rPr>
          <w:bCs/>
        </w:rPr>
        <w:t>Pana danych osobowych jest obowiązkowe, w sytuacji gdy przesłankę przetwarzania danych osobowych stanowi przepis prawa lub zawarta między stronami umowa.</w:t>
      </w:r>
    </w:p>
    <w:p w:rsidR="00573D3C" w:rsidRPr="00171044" w:rsidRDefault="00A3420A" w:rsidP="00573D3C">
      <w:pPr>
        <w:jc w:val="both"/>
        <w:rPr>
          <w:bCs/>
        </w:rPr>
      </w:pPr>
      <w:r>
        <w:rPr>
          <w:bCs/>
        </w:rPr>
        <w:t>12. Pani/</w:t>
      </w:r>
      <w:r w:rsidR="00573D3C" w:rsidRPr="00171044">
        <w:rPr>
          <w:bCs/>
        </w:rPr>
        <w:t>Pana dane mogą być przetwarzane w sposób zautomatyzowany i nie będą podlegały profilowaniu.</w:t>
      </w:r>
    </w:p>
    <w:p w:rsidR="00256096" w:rsidRDefault="00256096" w:rsidP="00256096">
      <w:pPr>
        <w:jc w:val="both"/>
      </w:pPr>
    </w:p>
    <w:p w:rsidR="00256096" w:rsidRDefault="00256096" w:rsidP="00256096">
      <w:pPr>
        <w:jc w:val="both"/>
      </w:pPr>
      <w:r>
        <w:tab/>
      </w:r>
      <w:r>
        <w:tab/>
      </w:r>
      <w:r>
        <w:tab/>
      </w:r>
    </w:p>
    <w:p w:rsidR="00256096" w:rsidRDefault="00DE71AA" w:rsidP="0025609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  <w:r w:rsidR="00256096">
        <w:tab/>
      </w:r>
    </w:p>
    <w:p w:rsidR="00256096" w:rsidRDefault="00256096" w:rsidP="00256096">
      <w:pPr>
        <w:rPr>
          <w:sz w:val="26"/>
          <w:szCs w:val="26"/>
        </w:rPr>
      </w:pPr>
      <w:r>
        <w:rPr>
          <w:sz w:val="26"/>
          <w:szCs w:val="26"/>
        </w:rPr>
        <w:t>Oświadczam, iż zapoznał</w:t>
      </w:r>
      <w:r w:rsidR="00A3420A">
        <w:rPr>
          <w:sz w:val="26"/>
          <w:szCs w:val="26"/>
        </w:rPr>
        <w:t>a</w:t>
      </w:r>
      <w:r>
        <w:rPr>
          <w:sz w:val="26"/>
          <w:szCs w:val="26"/>
        </w:rPr>
        <w:t>m/</w:t>
      </w:r>
      <w:r w:rsidR="00A3420A">
        <w:rPr>
          <w:sz w:val="26"/>
          <w:szCs w:val="26"/>
        </w:rPr>
        <w:t>e</w:t>
      </w:r>
      <w:r>
        <w:rPr>
          <w:sz w:val="26"/>
          <w:szCs w:val="26"/>
        </w:rPr>
        <w:t xml:space="preserve">m się z powyższą klauzulą informacyjną           </w:t>
      </w:r>
    </w:p>
    <w:p w:rsidR="00256096" w:rsidRDefault="00256096" w:rsidP="00256096">
      <w:pPr>
        <w:rPr>
          <w:sz w:val="26"/>
          <w:szCs w:val="26"/>
        </w:rPr>
      </w:pPr>
    </w:p>
    <w:p w:rsidR="00DE71AA" w:rsidRDefault="00DE71AA" w:rsidP="00256096">
      <w:pPr>
        <w:rPr>
          <w:sz w:val="26"/>
          <w:szCs w:val="26"/>
        </w:rPr>
      </w:pPr>
    </w:p>
    <w:p w:rsidR="00256096" w:rsidRDefault="00256096" w:rsidP="00256096">
      <w:r>
        <w:rPr>
          <w:sz w:val="26"/>
          <w:szCs w:val="26"/>
        </w:rPr>
        <w:t xml:space="preserve">                                                           </w:t>
      </w:r>
      <w:r w:rsidR="00DE71AA">
        <w:rPr>
          <w:sz w:val="26"/>
          <w:szCs w:val="26"/>
        </w:rPr>
        <w:t xml:space="preserve">             </w:t>
      </w:r>
      <w:r>
        <w:rPr>
          <w:sz w:val="26"/>
          <w:szCs w:val="26"/>
        </w:rPr>
        <w:t xml:space="preserve">  </w:t>
      </w:r>
      <w:r>
        <w:t>………………………………………..</w:t>
      </w:r>
    </w:p>
    <w:p w:rsidR="002826DD" w:rsidRDefault="00256096" w:rsidP="00DE71A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</w:r>
      <w:r w:rsidR="00DE71AA">
        <w:tab/>
        <w:t xml:space="preserve">                                </w:t>
      </w:r>
      <w:r>
        <w:rPr>
          <w:sz w:val="22"/>
          <w:szCs w:val="22"/>
        </w:rPr>
        <w:t xml:space="preserve"> (czytelny podpis)</w:t>
      </w:r>
    </w:p>
    <w:sectPr w:rsidR="002826DD" w:rsidSect="00A41CD8">
      <w:pgSz w:w="11907" w:h="16839" w:code="9"/>
      <w:pgMar w:top="1134" w:right="732" w:bottom="1134" w:left="101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096"/>
    <w:rsid w:val="0015274E"/>
    <w:rsid w:val="00256096"/>
    <w:rsid w:val="002826DD"/>
    <w:rsid w:val="0029605D"/>
    <w:rsid w:val="00310979"/>
    <w:rsid w:val="003377DA"/>
    <w:rsid w:val="0034502F"/>
    <w:rsid w:val="003F5B91"/>
    <w:rsid w:val="00573D3C"/>
    <w:rsid w:val="00610DB4"/>
    <w:rsid w:val="008278BC"/>
    <w:rsid w:val="009C325A"/>
    <w:rsid w:val="00A3420A"/>
    <w:rsid w:val="00BF528A"/>
    <w:rsid w:val="00CE5D9B"/>
    <w:rsid w:val="00D27DD5"/>
    <w:rsid w:val="00DB4D26"/>
    <w:rsid w:val="00DE71AA"/>
    <w:rsid w:val="00F14774"/>
    <w:rsid w:val="00FB5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AA452-D3B5-4AE7-8E9B-40CE6959C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6096"/>
    <w:pPr>
      <w:suppressAutoHyphens/>
      <w:spacing w:after="0" w:line="240" w:lineRule="auto"/>
    </w:pPr>
    <w:rPr>
      <w:rFonts w:ascii="Liberation Serif" w:eastAsia="SimSun" w:hAnsi="Liberation Serif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999</Words>
  <Characters>5995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AO. Wielgat</dc:creator>
  <cp:keywords/>
  <dc:description/>
  <cp:lastModifiedBy>Anna AO. Wielgat</cp:lastModifiedBy>
  <cp:revision>3</cp:revision>
  <cp:lastPrinted>2018-10-26T08:33:00Z</cp:lastPrinted>
  <dcterms:created xsi:type="dcterms:W3CDTF">2019-03-05T13:56:00Z</dcterms:created>
  <dcterms:modified xsi:type="dcterms:W3CDTF">2019-03-05T14:00:00Z</dcterms:modified>
</cp:coreProperties>
</file>