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6E4D82" w:rsidRDefault="003C6757" w:rsidP="003C6757">
      <w:pPr>
        <w:pStyle w:val="NormalnyWeb"/>
        <w:jc w:val="both"/>
        <w:rPr>
          <w:sz w:val="22"/>
          <w:szCs w:val="22"/>
        </w:rPr>
      </w:pPr>
      <w:bookmarkStart w:id="0" w:name="_GoBack"/>
      <w:bookmarkEnd w:id="0"/>
      <w:r w:rsidRPr="006E4D82">
        <w:rPr>
          <w:sz w:val="22"/>
          <w:szCs w:val="22"/>
        </w:rPr>
        <w:t xml:space="preserve">Oferta na </w:t>
      </w:r>
      <w:r w:rsidR="006E4D82" w:rsidRPr="006E4D82">
        <w:rPr>
          <w:sz w:val="22"/>
          <w:szCs w:val="22"/>
        </w:rPr>
        <w:t xml:space="preserve">opracowanie oraz opublikowanie artykułu promującego projekt pn. „Promocja turystyki transgranicznej promującej dziedzictwo kulturowe Litwy i Polski”, który otrzymał dofinansowanie ze środków Unii Europejskiej z Europejskiego Funduszu Rozwoju Regionalnego w ramach Programu Współpracy </w:t>
      </w:r>
      <w:proofErr w:type="spellStart"/>
      <w:r w:rsidR="006E4D82" w:rsidRPr="006E4D82">
        <w:rPr>
          <w:sz w:val="22"/>
          <w:szCs w:val="22"/>
        </w:rPr>
        <w:t>Interreg</w:t>
      </w:r>
      <w:proofErr w:type="spellEnd"/>
      <w:r w:rsidR="006E4D82" w:rsidRPr="006E4D82">
        <w:rPr>
          <w:sz w:val="22"/>
          <w:szCs w:val="22"/>
        </w:rPr>
        <w:t xml:space="preserve"> V-A Litwa-Polska.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6E4D82">
          <w:rPr>
            <w:noProof/>
          </w:rPr>
          <w:t>1</w:t>
        </w:r>
        <w:r>
          <w:fldChar w:fldCharType="end"/>
        </w:r>
      </w:p>
    </w:sdtContent>
  </w:sdt>
  <w:p w:rsidR="007C7FB3" w:rsidRDefault="006E4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55C75"/>
    <w:rsid w:val="002826DD"/>
    <w:rsid w:val="003B5425"/>
    <w:rsid w:val="003C6757"/>
    <w:rsid w:val="00484229"/>
    <w:rsid w:val="006107E0"/>
    <w:rsid w:val="006E4D82"/>
    <w:rsid w:val="00705B5A"/>
    <w:rsid w:val="0076282E"/>
    <w:rsid w:val="00786894"/>
    <w:rsid w:val="007D3B99"/>
    <w:rsid w:val="007E6DD1"/>
    <w:rsid w:val="008A759A"/>
    <w:rsid w:val="009054C5"/>
    <w:rsid w:val="00A71FDC"/>
    <w:rsid w:val="00B73760"/>
    <w:rsid w:val="00C01CE1"/>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 w:type="paragraph" w:styleId="NormalnyWeb">
    <w:name w:val="Normal (Web)"/>
    <w:basedOn w:val="Normalny"/>
    <w:uiPriority w:val="99"/>
    <w:rsid w:val="00C0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1469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5</cp:revision>
  <cp:lastPrinted>2018-08-20T09:18:00Z</cp:lastPrinted>
  <dcterms:created xsi:type="dcterms:W3CDTF">2018-11-27T12:35:00Z</dcterms:created>
  <dcterms:modified xsi:type="dcterms:W3CDTF">2018-12-18T09:15:00Z</dcterms:modified>
</cp:coreProperties>
</file>